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02">
      <w:pPr>
        <w:spacing w:before="2" w:lineRule="auto"/>
        <w:rPr>
          <w:rFonts w:ascii="Arial" w:cs="Arial" w:eastAsia="Arial" w:hAnsi="Arial"/>
          <w:color w:val="000000"/>
          <w:sz w:val="19"/>
          <w:szCs w:val="19"/>
        </w:rPr>
      </w:pPr>
      <w:r w:rsidDel="00000000" w:rsidR="00000000" w:rsidRPr="00000000">
        <w:rPr>
          <w:rtl w:val="0"/>
        </w:rPr>
      </w:r>
    </w:p>
    <w:p w:rsidR="00000000" w:rsidDel="00000000" w:rsidP="00000000" w:rsidRDefault="00000000" w:rsidRPr="00000000" w14:paraId="00000003">
      <w:pPr>
        <w:ind w:left="107"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Pr>
        <mc:AlternateContent>
          <mc:Choice Requires="wpg">
            <w:drawing>
              <wp:inline distB="0" distT="0" distL="0" distR="0">
                <wp:extent cx="5887085" cy="5121910"/>
                <wp:effectExtent b="0" l="0" r="0" t="0"/>
                <wp:docPr id="86" name=""/>
                <a:graphic>
                  <a:graphicData uri="http://schemas.microsoft.com/office/word/2010/wordprocessingShape">
                    <wps:wsp>
                      <wps:cNvSpPr/>
                      <wps:cNvPr id="4" name="Shape 4"/>
                      <wps:spPr>
                        <a:xfrm>
                          <a:off x="2407220" y="1223808"/>
                          <a:ext cx="5877560" cy="5112385"/>
                        </a:xfrm>
                        <a:prstGeom prst="rect">
                          <a:avLst/>
                        </a:prstGeom>
                        <a:no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71.99999809265137" w:line="1200"/>
                              <w:ind w:left="2907.9998779296875" w:right="2910" w:firstLine="2910"/>
                              <w:jc w:val="center"/>
                              <w:textDirection w:val="btLr"/>
                            </w:pPr>
                          </w:p>
                          <w:p w:rsidR="00000000" w:rsidDel="00000000" w:rsidP="00000000" w:rsidRDefault="00000000" w:rsidRPr="00000000">
                            <w:pPr>
                              <w:spacing w:after="0" w:before="71.99999809265137" w:line="1200"/>
                              <w:ind w:left="2907.9998779296875" w:right="2910" w:firstLine="2910"/>
                              <w:jc w:val="center"/>
                              <w:textDirection w:val="btLr"/>
                            </w:pPr>
                            <w:r w:rsidDel="00000000" w:rsidR="00000000" w:rsidRPr="00000000">
                              <w:rPr>
                                <w:rFonts w:ascii="Times New Roman" w:cs="Times New Roman" w:eastAsia="Times New Roman" w:hAnsi="Times New Roman"/>
                                <w:b w:val="1"/>
                                <w:i w:val="0"/>
                                <w:smallCaps w:val="0"/>
                                <w:strike w:val="0"/>
                                <w:color w:val="000000"/>
                                <w:sz w:val="56"/>
                                <w:vertAlign w:val="baseline"/>
                              </w:rPr>
                            </w:r>
                          </w:p>
                          <w:p w:rsidR="00000000" w:rsidDel="00000000" w:rsidP="00000000" w:rsidRDefault="00000000" w:rsidRPr="00000000">
                            <w:pPr>
                              <w:spacing w:after="0" w:before="6.9999998807907104" w:line="240"/>
                              <w:ind w:left="0" w:right="0" w:firstLine="0"/>
                              <w:jc w:val="left"/>
                              <w:textDirection w:val="btLr"/>
                            </w:pPr>
                            <w:r w:rsidDel="00000000" w:rsidR="00000000" w:rsidRPr="00000000">
                              <w:rPr>
                                <w:rFonts w:ascii="Century Gothic" w:cs="Century Gothic" w:eastAsia="Century Gothic" w:hAnsi="Century Gothic"/>
                                <w:b w:val="0"/>
                                <w:i w:val="0"/>
                                <w:smallCaps w:val="0"/>
                                <w:strike w:val="0"/>
                                <w:color w:val="000000"/>
                                <w:sz w:val="56"/>
                                <w:vertAlign w:val="baseline"/>
                              </w:rPr>
                            </w:r>
                          </w:p>
                          <w:p w:rsidR="00000000" w:rsidDel="00000000" w:rsidP="00000000" w:rsidRDefault="00000000" w:rsidRPr="00000000">
                            <w:pPr>
                              <w:spacing w:after="0" w:before="0" w:line="240"/>
                              <w:ind w:left="0" w:right="1.0000000149011612"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57"/>
                                <w:vertAlign w:val="baseline"/>
                              </w:rPr>
                            </w:r>
                            <w:r w:rsidDel="00000000" w:rsidR="00000000" w:rsidRPr="00000000">
                              <w:rPr>
                                <w:rFonts w:ascii="Century Gothic" w:cs="Century Gothic" w:eastAsia="Century Gothic" w:hAnsi="Century Gothic"/>
                                <w:b w:val="1"/>
                                <w:i w:val="0"/>
                                <w:smallCaps w:val="0"/>
                                <w:strike w:val="0"/>
                                <w:color w:val="000000"/>
                                <w:sz w:val="40"/>
                                <w:vertAlign w:val="baseline"/>
                              </w:rPr>
                              <w:t xml:space="preserve">Version 1.5</w:t>
                            </w:r>
                          </w:p>
                          <w:p w:rsidR="00000000" w:rsidDel="00000000" w:rsidP="00000000" w:rsidRDefault="00000000" w:rsidRPr="00000000">
                            <w:pPr>
                              <w:spacing w:after="0" w:before="231.00000381469727" w:line="240"/>
                              <w:ind w:left="0" w:right="0" w:firstLine="0"/>
                              <w:jc w:val="center"/>
                              <w:textDirection w:val="btLr"/>
                            </w:pPr>
                            <w:r w:rsidDel="00000000" w:rsidR="00000000" w:rsidRPr="00000000">
                              <w:rPr>
                                <w:rFonts w:ascii="Century Gothic" w:cs="Century Gothic" w:eastAsia="Century Gothic" w:hAnsi="Century Gothic"/>
                                <w:b w:val="0"/>
                                <w:i w:val="0"/>
                                <w:smallCaps w:val="0"/>
                                <w:strike w:val="0"/>
                                <w:color w:val="000000"/>
                                <w:sz w:val="40"/>
                                <w:vertAlign w:val="baseline"/>
                              </w:rPr>
                            </w:r>
                            <w:r w:rsidDel="00000000" w:rsidR="00000000" w:rsidRPr="00000000">
                              <w:rPr>
                                <w:rFonts w:ascii="Century Gothic" w:cs="Century Gothic" w:eastAsia="Century Gothic" w:hAnsi="Century Gothic"/>
                                <w:b w:val="1"/>
                                <w:i w:val="0"/>
                                <w:smallCaps w:val="0"/>
                                <w:strike w:val="0"/>
                                <w:color w:val="000000"/>
                                <w:sz w:val="36"/>
                                <w:vertAlign w:val="baseline"/>
                              </w:rPr>
                              <w:t xml:space="preserve">Date: 07/12/2019</w:t>
                            </w:r>
                          </w:p>
                        </w:txbxContent>
                      </wps:txbx>
                      <wps:bodyPr anchorCtr="0" anchor="t" bIns="0" lIns="0" spcFirstLastPara="1" rIns="0" wrap="square" tIns="0">
                        <a:noAutofit/>
                      </wps:bodyPr>
                    </wps:wsp>
                  </a:graphicData>
                </a:graphic>
              </wp:inline>
            </w:drawing>
          </mc:Choice>
          <mc:Fallback>
            <w:drawing>
              <wp:inline distB="0" distT="0" distL="0" distR="0">
                <wp:extent cx="5887085" cy="5121910"/>
                <wp:effectExtent b="0" l="0" r="0" t="0"/>
                <wp:docPr id="86"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5887085" cy="5121910"/>
                        </a:xfrm>
                        <a:prstGeom prst="rect"/>
                        <a:ln/>
                      </pic:spPr>
                    </pic:pic>
                  </a:graphicData>
                </a:graphic>
              </wp:inline>
            </w:drawing>
          </mc:Fallback>
        </mc:AlternateConten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419100</wp:posOffset>
                </wp:positionH>
                <wp:positionV relativeFrom="paragraph">
                  <wp:posOffset>330200</wp:posOffset>
                </wp:positionV>
                <wp:extent cx="5229225" cy="1333500"/>
                <wp:effectExtent b="0" l="0" r="0" t="0"/>
                <wp:wrapNone/>
                <wp:docPr id="84" name=""/>
                <a:graphic>
                  <a:graphicData uri="http://schemas.microsoft.com/office/word/2010/wordprocessingShape">
                    <wps:wsp>
                      <wps:cNvSpPr/>
                      <wps:cNvPr id="2" name="Shape 2"/>
                      <wps:spPr>
                        <a:xfrm>
                          <a:off x="2736150" y="3118013"/>
                          <a:ext cx="5219700" cy="1323975"/>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80"/>
                                <w:vertAlign w:val="baseline"/>
                              </w:rPr>
                              <w:t xml:space="preserve">HUMAN RESOURCE SECURITY PROCEDURE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419100</wp:posOffset>
                </wp:positionH>
                <wp:positionV relativeFrom="paragraph">
                  <wp:posOffset>330200</wp:posOffset>
                </wp:positionV>
                <wp:extent cx="5229225" cy="1333500"/>
                <wp:effectExtent b="0" l="0" r="0" t="0"/>
                <wp:wrapNone/>
                <wp:docPr id="84"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5229225" cy="13335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152400</wp:posOffset>
                </wp:positionH>
                <wp:positionV relativeFrom="paragraph">
                  <wp:posOffset>2032000</wp:posOffset>
                </wp:positionV>
                <wp:extent cx="5715000" cy="752475"/>
                <wp:effectExtent b="0" l="0" r="0" t="0"/>
                <wp:wrapNone/>
                <wp:docPr id="89" name=""/>
                <a:graphic>
                  <a:graphicData uri="http://schemas.microsoft.com/office/word/2010/wordprocessingShape">
                    <wps:wsp>
                      <wps:cNvSpPr/>
                      <wps:cNvPr id="10" name="Shape 10"/>
                      <wps:spPr>
                        <a:xfrm>
                          <a:off x="2493263" y="3408525"/>
                          <a:ext cx="5705475" cy="74295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40"/>
                                <w:vertAlign w:val="baseline"/>
                              </w:rPr>
                              <w:t xml:space="preserve">INFORMATION SECURITY MANAGEMENT SYSTEM</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152400</wp:posOffset>
                </wp:positionH>
                <wp:positionV relativeFrom="paragraph">
                  <wp:posOffset>2032000</wp:posOffset>
                </wp:positionV>
                <wp:extent cx="5715000" cy="752475"/>
                <wp:effectExtent b="0" l="0" r="0" t="0"/>
                <wp:wrapNone/>
                <wp:docPr id="89"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5715000" cy="752475"/>
                        </a:xfrm>
                        <a:prstGeom prst="rect"/>
                        <a:ln/>
                      </pic:spPr>
                    </pic:pic>
                  </a:graphicData>
                </a:graphic>
              </wp:anchor>
            </w:drawing>
          </mc:Fallback>
        </mc:AlternateContent>
      </w:r>
    </w:p>
    <w:p w:rsidR="00000000" w:rsidDel="00000000" w:rsidP="00000000" w:rsidRDefault="00000000" w:rsidRPr="00000000" w14:paraId="00000004">
      <w:pPr>
        <w:spacing w:before="8" w:lineRule="auto"/>
        <w:rPr>
          <w:rFonts w:ascii="Arial" w:cs="Arial" w:eastAsia="Arial" w:hAnsi="Arial"/>
          <w:color w:val="000000"/>
          <w:sz w:val="17"/>
          <w:szCs w:val="17"/>
        </w:rPr>
      </w:pPr>
      <w:r w:rsidDel="00000000" w:rsidR="00000000" w:rsidRPr="00000000">
        <w:rPr>
          <w:rtl w:val="0"/>
        </w:rPr>
      </w:r>
    </w:p>
    <w:tbl>
      <w:tblPr>
        <w:tblStyle w:val="Table1"/>
        <w:tblW w:w="9246.0" w:type="dxa"/>
        <w:jc w:val="left"/>
        <w:tblInd w:w="106.0" w:type="dxa"/>
        <w:tblLayout w:type="fixed"/>
        <w:tblLook w:val="0000"/>
      </w:tblPr>
      <w:tblGrid>
        <w:gridCol w:w="4623"/>
        <w:gridCol w:w="4623"/>
        <w:tblGridChange w:id="0">
          <w:tblGrid>
            <w:gridCol w:w="4623"/>
            <w:gridCol w:w="4623"/>
          </w:tblGrid>
        </w:tblGridChange>
      </w:tblGrid>
      <w:tr>
        <w:trPr>
          <w:cantSplit w:val="0"/>
          <w:trHeight w:val="62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274" w:right="0" w:firstLine="0"/>
              <w:jc w:val="left"/>
              <w:rPr>
                <w:rFonts w:ascii="Arial" w:cs="Arial" w:eastAsia="Arial" w:hAnsi="Arial"/>
                <w:b w:val="0"/>
                <w:i w:val="0"/>
                <w:smallCaps w:val="0"/>
                <w:strike w:val="0"/>
                <w:color w:val="000000"/>
                <w:sz w:val="32"/>
                <w:szCs w:val="32"/>
                <w:u w:val="none"/>
                <w:shd w:fill="auto" w:val="clear"/>
                <w:vertAlign w:val="baseline"/>
              </w:rPr>
            </w:pPr>
            <w:r w:rsidDel="00000000" w:rsidR="00000000" w:rsidRPr="00000000">
              <w:rPr>
                <w:rFonts w:ascii="Arial" w:cs="Arial" w:eastAsia="Arial" w:hAnsi="Arial"/>
                <w:b w:val="1"/>
                <w:i w:val="0"/>
                <w:smallCaps w:val="0"/>
                <w:strike w:val="0"/>
                <w:color w:val="000000"/>
                <w:sz w:val="32"/>
                <w:szCs w:val="32"/>
                <w:u w:val="none"/>
                <w:shd w:fill="auto" w:val="clear"/>
                <w:vertAlign w:val="baseline"/>
                <w:rtl w:val="0"/>
              </w:rPr>
              <w:t xml:space="preserve">Document Control Information</w:t>
            </w:r>
            <w:r w:rsidDel="00000000" w:rsidR="00000000" w:rsidRPr="00000000">
              <w:rPr>
                <w:rtl w:val="0"/>
              </w:rPr>
            </w:r>
          </w:p>
        </w:tc>
      </w:tr>
      <w:tr>
        <w:trPr>
          <w:cantSplit w:val="0"/>
          <w:trHeight w:val="494"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No. of Pages</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2"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Review Period</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Yearly</w:t>
            </w:r>
          </w:p>
        </w:tc>
      </w:tr>
      <w:tr>
        <w:trPr>
          <w:cantSplit w:val="0"/>
          <w:trHeight w:val="494"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Next Review On</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 Aug 2022</w:t>
            </w:r>
          </w:p>
        </w:tc>
      </w:tr>
      <w:tr>
        <w:trPr>
          <w:cantSplit w:val="0"/>
          <w:trHeight w:val="492"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Distribution</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9"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CF</w:t>
            </w:r>
          </w:p>
        </w:tc>
      </w:tr>
    </w:tbl>
    <w:p w:rsidR="00000000" w:rsidDel="00000000" w:rsidP="00000000" w:rsidRDefault="00000000" w:rsidRPr="00000000" w14:paraId="0000000F">
      <w:pPr>
        <w:rPr>
          <w:rFonts w:ascii="Arial" w:cs="Arial" w:eastAsia="Arial" w:hAnsi="Arial"/>
          <w:color w:val="000000"/>
        </w:rPr>
        <w:sectPr>
          <w:footerReference r:id="rId10" w:type="default"/>
          <w:pgSz w:h="16840" w:w="11910" w:orient="portrait"/>
          <w:pgMar w:bottom="1540" w:top="1340" w:left="1220" w:right="1220" w:header="720" w:footer="1340"/>
          <w:pgNumType w:start="1"/>
        </w:sectPr>
      </w:pPr>
      <w:r w:rsidDel="00000000" w:rsidR="00000000" w:rsidRPr="00000000">
        <w:rPr>
          <w:rtl w:val="0"/>
        </w:rPr>
      </w:r>
    </w:p>
    <w:p w:rsidR="00000000" w:rsidDel="00000000" w:rsidP="00000000" w:rsidRDefault="00000000" w:rsidRPr="00000000" w14:paraId="00000010">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11">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12">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13">
      <w:pPr>
        <w:spacing w:before="6" w:lineRule="auto"/>
        <w:rPr>
          <w:rFonts w:ascii="Arial" w:cs="Arial" w:eastAsia="Arial" w:hAnsi="Arial"/>
          <w:color w:val="000000"/>
          <w:sz w:val="27"/>
          <w:szCs w:val="27"/>
        </w:rPr>
      </w:pPr>
      <w:r w:rsidDel="00000000" w:rsidR="00000000" w:rsidRPr="00000000">
        <w:rPr>
          <w:rtl w:val="0"/>
        </w:rPr>
      </w:r>
    </w:p>
    <w:p w:rsidR="00000000" w:rsidDel="00000000" w:rsidP="00000000" w:rsidRDefault="00000000" w:rsidRPr="00000000" w14:paraId="00000014">
      <w:pPr>
        <w:spacing w:before="34" w:lineRule="auto"/>
        <w:ind w:left="200" w:firstLine="0"/>
        <w:rPr>
          <w:rFonts w:ascii="Arial" w:cs="Arial" w:eastAsia="Arial" w:hAnsi="Arial"/>
          <w:color w:val="000000"/>
          <w:sz w:val="32"/>
          <w:szCs w:val="32"/>
        </w:rPr>
      </w:pPr>
      <w:r w:rsidDel="00000000" w:rsidR="00000000" w:rsidRPr="00000000">
        <w:rPr>
          <w:rFonts w:ascii="Arial" w:cs="Arial" w:eastAsia="Arial" w:hAnsi="Arial"/>
          <w:color w:val="000000"/>
          <w:sz w:val="32"/>
          <w:szCs w:val="32"/>
          <w:rtl w:val="0"/>
        </w:rPr>
        <w:t xml:space="preserve">Revision and Approval Lists</w:t>
      </w:r>
    </w:p>
    <w:p w:rsidR="00000000" w:rsidDel="00000000" w:rsidP="00000000" w:rsidRDefault="00000000" w:rsidRPr="00000000" w14:paraId="00000015">
      <w:pPr>
        <w:spacing w:before="1" w:lineRule="auto"/>
        <w:rPr>
          <w:rFonts w:ascii="Arial" w:cs="Arial" w:eastAsia="Arial" w:hAnsi="Arial"/>
          <w:color w:val="000000"/>
          <w:sz w:val="13"/>
          <w:szCs w:val="13"/>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40" w:lineRule="auto"/>
        <w:ind w:left="5546"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 ADDED; M – MODIFIED; D - DELETED</w:t>
      </w:r>
    </w:p>
    <w:p w:rsidR="00000000" w:rsidDel="00000000" w:rsidP="00000000" w:rsidRDefault="00000000" w:rsidRPr="00000000" w14:paraId="00000017">
      <w:pPr>
        <w:spacing w:before="8" w:lineRule="auto"/>
        <w:rPr>
          <w:rFonts w:ascii="Arial" w:cs="Arial" w:eastAsia="Arial" w:hAnsi="Arial"/>
          <w:color w:val="000000"/>
          <w:sz w:val="17"/>
          <w:szCs w:val="17"/>
        </w:rPr>
      </w:pPr>
      <w:r w:rsidDel="00000000" w:rsidR="00000000" w:rsidRPr="00000000">
        <w:rPr>
          <w:rtl w:val="0"/>
        </w:rPr>
      </w:r>
    </w:p>
    <w:tbl>
      <w:tblPr>
        <w:tblStyle w:val="Table2"/>
        <w:tblW w:w="9160.0" w:type="dxa"/>
        <w:jc w:val="left"/>
        <w:tblInd w:w="101.0" w:type="dxa"/>
        <w:tblLayout w:type="fixed"/>
        <w:tblLook w:val="0000"/>
      </w:tblPr>
      <w:tblGrid>
        <w:gridCol w:w="1034"/>
        <w:gridCol w:w="1646"/>
        <w:gridCol w:w="2070"/>
        <w:gridCol w:w="2250"/>
        <w:gridCol w:w="2160"/>
        <w:tblGridChange w:id="0">
          <w:tblGrid>
            <w:gridCol w:w="1034"/>
            <w:gridCol w:w="1646"/>
            <w:gridCol w:w="2070"/>
            <w:gridCol w:w="2250"/>
            <w:gridCol w:w="2160"/>
          </w:tblGrid>
        </w:tblGridChange>
      </w:tblGrid>
      <w:tr>
        <w:trPr>
          <w:cantSplit w:val="0"/>
          <w:trHeight w:val="696" w:hRule="atLeast"/>
          <w:tblHeader w:val="0"/>
        </w:trPr>
        <w:tc>
          <w:tcPr>
            <w:tcBorders>
              <w:top w:color="000000" w:space="0" w:sz="8" w:val="single"/>
              <w:left w:color="000000" w:space="0" w:sz="8" w:val="single"/>
              <w:bottom w:color="000000" w:space="0" w:sz="8" w:val="single"/>
              <w:right w:color="000000" w:space="0" w:sz="8" w:val="single"/>
            </w:tcBorders>
            <w:shd w:fill="dfdfdf" w:val="clear"/>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104"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Version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fdfdf" w:val="clear"/>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7" w:lineRule="auto"/>
              <w:ind w:left="176"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 M D</w:t>
            </w:r>
          </w:p>
        </w:tc>
        <w:tc>
          <w:tcPr>
            <w:tcBorders>
              <w:top w:color="000000" w:space="0" w:sz="8" w:val="single"/>
              <w:left w:color="000000" w:space="0" w:sz="8" w:val="single"/>
              <w:bottom w:color="000000" w:space="0" w:sz="8" w:val="single"/>
              <w:right w:color="000000" w:space="0" w:sz="8" w:val="single"/>
            </w:tcBorders>
            <w:shd w:fill="dfdfdf" w:val="clear"/>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301"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Authored By</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fdfdf" w:val="clear"/>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73"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Reviewed By</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fdfdf" w:val="clear"/>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 w:lineRule="auto"/>
              <w:ind w:left="138" w:right="-2639"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Approved By</w:t>
            </w:r>
            <w:r w:rsidDel="00000000" w:rsidR="00000000" w:rsidRPr="00000000">
              <w:rPr>
                <w:rtl w:val="0"/>
              </w:rPr>
            </w:r>
          </w:p>
        </w:tc>
      </w:tr>
      <w:tr>
        <w:trPr>
          <w:cantSplit w:val="0"/>
          <w:trHeight w:val="518"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 w:line="240" w:lineRule="auto"/>
              <w:ind w:left="186" w:right="0"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1.5</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1E">
            <w:pPr>
              <w:jc w:val="both"/>
              <w:rPr>
                <w:rFonts w:ascii="Arial" w:cs="Arial" w:eastAsia="Arial" w:hAnsi="Arial"/>
                <w:color w:val="000000"/>
              </w:rPr>
            </w:pPr>
            <w:r w:rsidDel="00000000" w:rsidR="00000000" w:rsidRPr="00000000">
              <w:rPr>
                <w:rFonts w:ascii="Arial" w:cs="Arial" w:eastAsia="Arial" w:hAnsi="Arial"/>
                <w:color w:val="000000"/>
                <w:rtl w:val="0"/>
              </w:rPr>
              <w:t xml:space="preserve">M</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1F">
            <w:pPr>
              <w:jc w:val="both"/>
              <w:rPr>
                <w:rFonts w:ascii="Arial" w:cs="Arial" w:eastAsia="Arial" w:hAnsi="Arial"/>
                <w:color w:val="00000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0">
            <w:pPr>
              <w:jc w:val="both"/>
              <w:rPr>
                <w:rFonts w:ascii="Arial" w:cs="Arial" w:eastAsia="Arial" w:hAnsi="Arial"/>
                <w:color w:val="00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1">
            <w:pPr>
              <w:jc w:val="both"/>
              <w:rPr>
                <w:rFonts w:ascii="Arial" w:cs="Arial" w:eastAsia="Arial" w:hAnsi="Arial"/>
                <w:color w:val="000000"/>
                <w:sz w:val="18"/>
                <w:szCs w:val="18"/>
              </w:rPr>
            </w:pPr>
            <w:r w:rsidDel="00000000" w:rsidR="00000000" w:rsidRPr="00000000">
              <w:rPr>
                <w:rtl w:val="0"/>
              </w:rPr>
            </w:r>
          </w:p>
        </w:tc>
      </w:tr>
      <w:tr>
        <w:trPr>
          <w:cantSplit w:val="0"/>
          <w:trHeight w:val="516"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186" w:right="0"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275" w:right="0"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9" w:lineRule="auto"/>
              <w:ind w:left="128" w:right="125" w:firstLine="134.00000000000003"/>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248" w:right="0"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9" w:lineRule="auto"/>
              <w:ind w:left="455" w:right="65" w:hanging="392"/>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517"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186" w:right="0"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0" w:right="1"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9" w:lineRule="auto"/>
              <w:ind w:left="128" w:right="125" w:firstLine="134.00000000000003"/>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0" w:lineRule="auto"/>
              <w:ind w:left="102" w:right="0"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 w:line="249" w:lineRule="auto"/>
              <w:ind w:left="455" w:right="65" w:hanging="392"/>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02C">
      <w:pPr>
        <w:rPr>
          <w:rFonts w:ascii="Arial" w:cs="Arial" w:eastAsia="Arial" w:hAnsi="Arial"/>
          <w:color w:val="000000"/>
        </w:rPr>
        <w:sectPr>
          <w:headerReference r:id="rId11" w:type="default"/>
          <w:footerReference r:id="rId12" w:type="default"/>
          <w:type w:val="nextPage"/>
          <w:pgSz w:h="16840" w:w="11910" w:orient="portrait"/>
          <w:pgMar w:bottom="1540" w:top="940" w:left="1240" w:right="1000" w:header="729" w:footer="1340"/>
          <w:pgNumType w:start="2"/>
        </w:sectPr>
      </w:pPr>
      <w:r w:rsidDel="00000000" w:rsidR="00000000" w:rsidRPr="00000000">
        <w:rPr>
          <w:rtl w:val="0"/>
        </w:rPr>
      </w:r>
    </w:p>
    <w:p w:rsidR="00000000" w:rsidDel="00000000" w:rsidP="00000000" w:rsidRDefault="00000000" w:rsidRPr="00000000" w14:paraId="0000002D">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2E">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2F">
      <w:pP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30">
      <w:pPr>
        <w:spacing w:before="10" w:lineRule="auto"/>
        <w:rPr>
          <w:rFonts w:ascii="Arial" w:cs="Arial" w:eastAsia="Arial" w:hAnsi="Arial"/>
          <w:color w:val="000000"/>
          <w:sz w:val="16"/>
          <w:szCs w:val="16"/>
        </w:rPr>
      </w:pPr>
      <w:r w:rsidDel="00000000" w:rsidR="00000000" w:rsidRPr="00000000">
        <w:rPr>
          <w:rtl w:val="0"/>
        </w:rPr>
      </w:r>
    </w:p>
    <w:p w:rsidR="00000000" w:rsidDel="00000000" w:rsidP="00000000" w:rsidRDefault="00000000" w:rsidRPr="00000000" w14:paraId="00000031">
      <w:pPr>
        <w:spacing w:before="27" w:lineRule="auto"/>
        <w:ind w:left="3187" w:right="3185" w:firstLine="0"/>
        <w:jc w:val="center"/>
        <w:rPr>
          <w:rFonts w:ascii="Arial" w:cs="Arial" w:eastAsia="Arial" w:hAnsi="Arial"/>
          <w:color w:val="000000"/>
          <w:sz w:val="36"/>
          <w:szCs w:val="36"/>
        </w:rPr>
      </w:pPr>
      <w:r w:rsidDel="00000000" w:rsidR="00000000" w:rsidRPr="00000000">
        <w:rPr>
          <w:rFonts w:ascii="Arial" w:cs="Arial" w:eastAsia="Arial" w:hAnsi="Arial"/>
          <w:color w:val="000000"/>
          <w:sz w:val="36"/>
          <w:szCs w:val="36"/>
          <w:rtl w:val="0"/>
        </w:rPr>
        <w:t xml:space="preserve">Table of Contents</w:t>
      </w:r>
    </w:p>
    <w:p w:rsidR="00000000" w:rsidDel="00000000" w:rsidP="00000000" w:rsidRDefault="00000000" w:rsidRPr="00000000" w14:paraId="0000003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Arial" w:cs="Arial" w:eastAsia="Arial" w:hAnsi="Arial"/>
          <w:b w:val="0"/>
          <w:i w:val="0"/>
          <w:smallCaps w:val="0"/>
          <w:strike w:val="0"/>
          <w:color w:val="000000"/>
          <w:sz w:val="32"/>
          <w:szCs w:val="32"/>
          <w:u w:val="none"/>
          <w:shd w:fill="auto" w:val="clear"/>
          <w:vertAlign w:val="baseline"/>
        </w:rPr>
      </w:pPr>
      <w:r w:rsidDel="00000000" w:rsidR="00000000" w:rsidRPr="00000000">
        <w:rPr>
          <w:rFonts w:ascii="Arial" w:cs="Arial" w:eastAsia="Arial" w:hAnsi="Arial"/>
          <w:b w:val="0"/>
          <w:i w:val="0"/>
          <w:smallCaps w:val="0"/>
          <w:strike w:val="0"/>
          <w:color w:val="000000"/>
          <w:sz w:val="32"/>
          <w:szCs w:val="32"/>
          <w:u w:val="none"/>
          <w:shd w:fill="auto" w:val="clear"/>
          <w:vertAlign w:val="baseline"/>
          <w:rtl w:val="0"/>
        </w:rPr>
        <w:t xml:space="preserve">Contents</w:t>
      </w:r>
    </w:p>
    <w:sdt>
      <w:sdtPr>
        <w:docPartObj>
          <w:docPartGallery w:val="Table of Contents"/>
          <w:docPartUnique w:val="1"/>
        </w:docPartObj>
      </w:sdtPr>
      <w:sdtContent>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79"/>
              <w:tab w:val="right" w:leader="none" w:pos="9300"/>
            </w:tabs>
            <w:spacing w:after="0" w:before="13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gjdgxs">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1.</w:t>
            </w:r>
          </w:hyperlink>
          <w:hyperlink w:anchor="_heading=h.gjdgxs">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_heading=h.gjdgxs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PURPOSE</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79"/>
              <w:tab w:val="right" w:leader="none" w:pos="9300"/>
            </w:tabs>
            <w:spacing w:after="0" w:before="13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fob9te">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2.</w:t>
            </w:r>
          </w:hyperlink>
          <w:hyperlink w:anchor="_heading=h.1fob9te">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_heading=h.1fob9te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SCOPE</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79"/>
              <w:tab w:val="right" w:leader="none" w:pos="9300"/>
            </w:tabs>
            <w:spacing w:after="0" w:before="13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3znysh7">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3.</w:t>
            </w:r>
          </w:hyperlink>
          <w:hyperlink w:anchor="_heading=h.3znysh7">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_heading=h.3znysh7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PROEDURE STATEMENT</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79"/>
              <w:tab w:val="right" w:leader="none" w:pos="9300"/>
            </w:tabs>
            <w:spacing w:after="0" w:before="132"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tyjcwt">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4.</w:t>
            </w:r>
          </w:hyperlink>
          <w:hyperlink w:anchor="_heading=h.tyjcwt">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_heading=h.tyjcwt \h </w:instrText>
            <w:fldChar w:fldCharType="separate"/>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PRIOR TO EMPLOYMENT</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00"/>
              <w:tab w:val="right" w:leader="none" w:pos="9300"/>
            </w:tabs>
            <w:spacing w:after="0" w:before="12" w:line="240" w:lineRule="auto"/>
            <w:ind w:left="579"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3dy6vkm">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4.1</w:t>
            </w:r>
          </w:hyperlink>
          <w:hyperlink w:anchor="_heading=h.3dy6vkm">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_heading=h.3dy6vkm \h </w:instrText>
            <w:fldChar w:fldCharType="separate"/>
          </w: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SCREENING</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00"/>
              <w:tab w:val="right" w:leader="none" w:pos="9300"/>
            </w:tabs>
            <w:spacing w:after="0" w:before="12" w:line="240" w:lineRule="auto"/>
            <w:ind w:left="579"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t3h5sf">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4.2</w:t>
            </w:r>
          </w:hyperlink>
          <w:hyperlink w:anchor="_heading=h.1t3h5sf">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_heading=h.1t3h5sf \h </w:instrText>
            <w:fldChar w:fldCharType="separate"/>
          </w: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PROCESS STEPS</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00"/>
              <w:tab w:val="right" w:leader="none" w:pos="9300"/>
            </w:tabs>
            <w:spacing w:after="0" w:before="12" w:line="240" w:lineRule="auto"/>
            <w:ind w:left="579"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4d34og8">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4.3</w:t>
            </w:r>
          </w:hyperlink>
          <w:hyperlink w:anchor="_heading=h.4d34og8">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_heading=h.4d34og8 \h </w:instrText>
            <w:fldChar w:fldCharType="separate"/>
          </w: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TERMS AND CONDITIONS OF EMPLOYMENT</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00"/>
              <w:tab w:val="right" w:leader="none" w:pos="9300"/>
            </w:tabs>
            <w:spacing w:after="0" w:before="12" w:line="240" w:lineRule="auto"/>
            <w:ind w:left="579"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2s8eyo1">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4.4</w:t>
            </w:r>
          </w:hyperlink>
          <w:hyperlink w:anchor="_heading=h.2s8eyo1">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_heading=h.2s8eyo1 \h </w:instrText>
            <w:fldChar w:fldCharType="separate"/>
          </w: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DURING EMPLOYMENT</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00"/>
              <w:tab w:val="right" w:leader="none" w:pos="9300"/>
            </w:tabs>
            <w:spacing w:after="0" w:before="12" w:line="240" w:lineRule="auto"/>
            <w:ind w:left="579"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3rdcrjn">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4.5</w:t>
            </w:r>
          </w:hyperlink>
          <w:hyperlink w:anchor="_heading=h.3rdcrjn">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_heading=h.3rdcrjn \h </w:instrText>
            <w:fldChar w:fldCharType="separate"/>
          </w: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MANAGEMENT RESPONSIBILITIES</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00"/>
              <w:tab w:val="right" w:leader="none" w:pos="9300"/>
            </w:tabs>
            <w:spacing w:after="0" w:before="12" w:line="240" w:lineRule="auto"/>
            <w:ind w:left="579"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y810tw">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4.6</w:t>
            </w:r>
          </w:hyperlink>
          <w:hyperlink w:anchor="_heading=h.1y810tw">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_heading=h.1y810tw \h </w:instrText>
            <w:fldChar w:fldCharType="separate"/>
          </w: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INFORMATION SECURITY AWARENESS, EDUCATION AND TRAINING</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00"/>
              <w:tab w:val="right" w:leader="none" w:pos="9300"/>
            </w:tabs>
            <w:spacing w:after="0" w:before="12" w:line="240" w:lineRule="auto"/>
            <w:ind w:left="579"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4i7ojhp">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4.7</w:t>
            </w:r>
          </w:hyperlink>
          <w:hyperlink w:anchor="_heading=h.4i7ojhp">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_heading=h.4i7ojhp \h </w:instrText>
            <w:fldChar w:fldCharType="separate"/>
          </w:r>
          <w:r w:rsidDel="00000000" w:rsidR="00000000" w:rsidRPr="00000000">
            <w:rPr>
              <w:rFonts w:ascii="Arial" w:cs="Arial" w:eastAsia="Arial" w:hAnsi="Arial"/>
              <w:b w:val="1"/>
              <w:i w:val="1"/>
              <w:smallCaps w:val="0"/>
              <w:strike w:val="0"/>
              <w:color w:val="000000"/>
              <w:sz w:val="20"/>
              <w:szCs w:val="20"/>
              <w:u w:val="none"/>
              <w:shd w:fill="auto" w:val="clear"/>
              <w:vertAlign w:val="baseline"/>
              <w:rtl w:val="0"/>
            </w:rPr>
            <w:t xml:space="preserve">DISCIPLINARY PROCESS</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3E">
          <w:pPr>
            <w:rPr>
              <w:rFonts w:ascii="Arial" w:cs="Arial" w:eastAsia="Arial" w:hAnsi="Arial"/>
              <w:color w:val="000000"/>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F">
      <w:pPr>
        <w:rPr>
          <w:rFonts w:ascii="Arial" w:cs="Arial" w:eastAsia="Arial" w:hAnsi="Arial"/>
          <w:color w:val="000000"/>
        </w:rPr>
        <w:sectPr>
          <w:type w:val="nextPage"/>
          <w:pgSz w:h="16840" w:w="11910" w:orient="portrait"/>
          <w:pgMar w:bottom="1560" w:top="940" w:left="1300" w:right="1300" w:header="729" w:footer="1340"/>
        </w:sectPr>
      </w:pPr>
      <w:r w:rsidDel="00000000" w:rsidR="00000000" w:rsidRPr="00000000">
        <w:rPr>
          <w:rtl w:val="0"/>
        </w:rPr>
      </w:r>
    </w:p>
    <w:p w:rsidR="00000000" w:rsidDel="00000000" w:rsidP="00000000" w:rsidRDefault="00000000" w:rsidRPr="00000000" w14:paraId="00000040">
      <w:pPr>
        <w:pStyle w:val="Heading1"/>
        <w:numPr>
          <w:ilvl w:val="0"/>
          <w:numId w:val="8"/>
        </w:numPr>
        <w:spacing w:before="684" w:lineRule="auto"/>
        <w:ind w:left="360" w:hanging="360"/>
        <w:rPr>
          <w:rFonts w:ascii="Arial" w:cs="Arial" w:eastAsia="Arial" w:hAnsi="Arial"/>
          <w:color w:val="000000"/>
        </w:rPr>
      </w:pPr>
      <w:bookmarkStart w:colFirst="0" w:colLast="0" w:name="_heading=h.gjdgxs" w:id="0"/>
      <w:bookmarkEnd w:id="0"/>
      <w:r w:rsidDel="00000000" w:rsidR="00000000" w:rsidRPr="00000000">
        <w:rPr>
          <w:rFonts w:ascii="Arial" w:cs="Arial" w:eastAsia="Arial" w:hAnsi="Arial"/>
          <w:color w:val="000000"/>
          <w:rtl w:val="0"/>
        </w:rPr>
        <w:t xml:space="preserve">PURPOSE</w:t>
      </w:r>
    </w:p>
    <w:p w:rsidR="00000000" w:rsidDel="00000000" w:rsidP="00000000" w:rsidRDefault="00000000" w:rsidRPr="00000000" w14:paraId="00000041">
      <w:pPr>
        <w:spacing w:before="10" w:lineRule="auto"/>
        <w:rPr>
          <w:rFonts w:ascii="Arial" w:cs="Arial" w:eastAsia="Arial" w:hAnsi="Arial"/>
          <w:color w:val="000000"/>
          <w:sz w:val="3"/>
          <w:szCs w:val="3"/>
        </w:rPr>
      </w:pPr>
      <w:r w:rsidDel="00000000" w:rsidR="00000000" w:rsidRPr="00000000">
        <w:rPr>
          <w:rtl w:val="0"/>
        </w:rPr>
      </w:r>
    </w:p>
    <w:p w:rsidR="00000000" w:rsidDel="00000000" w:rsidP="00000000" w:rsidRDefault="00000000" w:rsidRPr="00000000" w14:paraId="00000042">
      <w:pPr>
        <w:rPr>
          <w:rFonts w:ascii="Arial" w:cs="Arial" w:eastAsia="Arial" w:hAnsi="Arial"/>
          <w:color w:val="000000"/>
          <w:sz w:val="5"/>
          <w:szCs w:val="5"/>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bookmarkStart w:colFirst="0" w:colLast="0" w:name="_heading=h.30j0zll" w:id="1"/>
      <w:bookmarkEnd w:id="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purpose of the Human Resource Security Procedure is to govern the human resources aspect of information security for employees of CF.</w:t>
      </w:r>
    </w:p>
    <w:p w:rsidR="00000000" w:rsidDel="00000000" w:rsidP="00000000" w:rsidRDefault="00000000" w:rsidRPr="00000000" w14:paraId="00000044">
      <w:pPr>
        <w:pStyle w:val="Heading1"/>
        <w:numPr>
          <w:ilvl w:val="0"/>
          <w:numId w:val="8"/>
        </w:numPr>
        <w:spacing w:before="172" w:lineRule="auto"/>
        <w:ind w:left="360" w:hanging="360"/>
        <w:jc w:val="both"/>
        <w:rPr>
          <w:rFonts w:ascii="Arial" w:cs="Arial" w:eastAsia="Arial" w:hAnsi="Arial"/>
          <w:color w:val="000000"/>
        </w:rPr>
      </w:pPr>
      <w:bookmarkStart w:colFirst="0" w:colLast="0" w:name="_heading=h.1fob9te" w:id="2"/>
      <w:bookmarkEnd w:id="2"/>
      <w:r w:rsidDel="00000000" w:rsidR="00000000" w:rsidRPr="00000000">
        <w:rPr>
          <w:rFonts w:ascii="Arial" w:cs="Arial" w:eastAsia="Arial" w:hAnsi="Arial"/>
          <w:color w:val="000000"/>
          <w:rtl w:val="0"/>
        </w:rPr>
        <w:t xml:space="preserve">SCOPE</w:t>
      </w:r>
    </w:p>
    <w:p w:rsidR="00000000" w:rsidDel="00000000" w:rsidP="00000000" w:rsidRDefault="00000000" w:rsidRPr="00000000" w14:paraId="00000045">
      <w:pPr>
        <w:spacing w:before="7" w:lineRule="auto"/>
        <w:rPr>
          <w:rFonts w:ascii="Arial" w:cs="Arial" w:eastAsia="Arial" w:hAnsi="Arial"/>
          <w:color w:val="000000"/>
          <w:sz w:val="3"/>
          <w:szCs w:val="3"/>
        </w:rPr>
      </w:pPr>
      <w:r w:rsidDel="00000000" w:rsidR="00000000" w:rsidRPr="00000000">
        <w:rPr>
          <w:rtl w:val="0"/>
        </w:rPr>
      </w:r>
    </w:p>
    <w:p w:rsidR="00000000" w:rsidDel="00000000" w:rsidP="00000000" w:rsidRDefault="00000000" w:rsidRPr="00000000" w14:paraId="00000046">
      <w:pPr>
        <w:rPr>
          <w:rFonts w:ascii="Arial" w:cs="Arial" w:eastAsia="Arial" w:hAnsi="Arial"/>
          <w:color w:val="000000"/>
          <w:sz w:val="5"/>
          <w:szCs w:val="5"/>
        </w:rPr>
      </w:pPr>
      <w:r w:rsidDel="00000000" w:rsidR="00000000" w:rsidRPr="00000000">
        <w:rPr>
          <w:rtl w:val="0"/>
        </w:rPr>
      </w:r>
    </w:p>
    <w:p w:rsidR="00000000" w:rsidDel="00000000" w:rsidP="00000000" w:rsidRDefault="00000000" w:rsidRPr="00000000" w14:paraId="00000047">
      <w:pPr>
        <w:rPr>
          <w:rFonts w:ascii="Arial" w:cs="Arial" w:eastAsia="Arial" w:hAnsi="Arial"/>
          <w:color w:val="000000"/>
          <w:sz w:val="11"/>
          <w:szCs w:val="11"/>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Human Resource Security Procedure is applicable for all the internal employees and external contractors/ vendors of CF.</w:t>
      </w:r>
    </w:p>
    <w:p w:rsidR="00000000" w:rsidDel="00000000" w:rsidP="00000000" w:rsidRDefault="00000000" w:rsidRPr="00000000" w14:paraId="00000049">
      <w:pPr>
        <w:pStyle w:val="Heading1"/>
        <w:numPr>
          <w:ilvl w:val="0"/>
          <w:numId w:val="8"/>
        </w:numPr>
        <w:spacing w:before="136" w:lineRule="auto"/>
        <w:ind w:left="360" w:hanging="360"/>
        <w:jc w:val="both"/>
        <w:rPr>
          <w:rFonts w:ascii="Arial" w:cs="Arial" w:eastAsia="Arial" w:hAnsi="Arial"/>
          <w:color w:val="000000"/>
        </w:rPr>
      </w:pPr>
      <w:bookmarkStart w:colFirst="0" w:colLast="0" w:name="_heading=h.3znysh7" w:id="3"/>
      <w:bookmarkEnd w:id="3"/>
      <w:r w:rsidDel="00000000" w:rsidR="00000000" w:rsidRPr="00000000">
        <w:rPr>
          <w:rFonts w:ascii="Arial" w:cs="Arial" w:eastAsia="Arial" w:hAnsi="Arial"/>
          <w:rtl w:val="0"/>
        </w:rPr>
        <w:t xml:space="preserve">PROCEDURE</w:t>
      </w:r>
      <w:r w:rsidDel="00000000" w:rsidR="00000000" w:rsidRPr="00000000">
        <w:rPr>
          <w:rFonts w:ascii="Arial" w:cs="Arial" w:eastAsia="Arial" w:hAnsi="Arial"/>
          <w:color w:val="000000"/>
          <w:rtl w:val="0"/>
        </w:rPr>
        <w:t xml:space="preserve"> STATEMENT</w:t>
      </w:r>
    </w:p>
    <w:p w:rsidR="00000000" w:rsidDel="00000000" w:rsidP="00000000" w:rsidRDefault="00000000" w:rsidRPr="00000000" w14:paraId="0000004A">
      <w:pPr>
        <w:spacing w:before="7" w:lineRule="auto"/>
        <w:rPr>
          <w:rFonts w:ascii="Arial" w:cs="Arial" w:eastAsia="Arial" w:hAnsi="Arial"/>
          <w:color w:val="000000"/>
          <w:sz w:val="3"/>
          <w:szCs w:val="3"/>
        </w:rPr>
      </w:pPr>
      <w:r w:rsidDel="00000000" w:rsidR="00000000" w:rsidRPr="00000000">
        <w:rPr>
          <w:rtl w:val="0"/>
        </w:rPr>
      </w:r>
    </w:p>
    <w:p w:rsidR="00000000" w:rsidDel="00000000" w:rsidP="00000000" w:rsidRDefault="00000000" w:rsidRPr="00000000" w14:paraId="0000004B">
      <w:pPr>
        <w:rPr>
          <w:rFonts w:ascii="Arial" w:cs="Arial" w:eastAsia="Arial" w:hAnsi="Arial"/>
          <w:color w:val="000000"/>
          <w:sz w:val="5"/>
          <w:szCs w:val="5"/>
        </w:rPr>
      </w:pPr>
      <w:r w:rsidDel="00000000" w:rsidR="00000000" w:rsidRPr="00000000">
        <w:rPr>
          <w:rtl w:val="0"/>
        </w:rPr>
      </w:r>
    </w:p>
    <w:p w:rsidR="00000000" w:rsidDel="00000000" w:rsidP="00000000" w:rsidRDefault="00000000" w:rsidRPr="00000000" w14:paraId="0000004C">
      <w:pPr>
        <w:spacing w:before="12" w:lineRule="auto"/>
        <w:rPr>
          <w:rFonts w:ascii="Arial" w:cs="Arial" w:eastAsia="Arial" w:hAnsi="Arial"/>
          <w:color w:val="000000"/>
          <w:sz w:val="10"/>
          <w:szCs w:val="10"/>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bookmarkStart w:colFirst="0" w:colLast="0" w:name="_heading=h.2et92p0" w:id="4"/>
      <w:bookmarkEnd w:id="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Human Resources Security Procedure ensures that all employees (including contractors and any user of sensitive data) are qualified for and understand their roles and responsibilities of their job duties and that access is removed once employment is terminated.</w:t>
      </w:r>
    </w:p>
    <w:p w:rsidR="00000000" w:rsidDel="00000000" w:rsidP="00000000" w:rsidRDefault="00000000" w:rsidRPr="00000000" w14:paraId="0000004E">
      <w:pPr>
        <w:spacing w:line="239" w:lineRule="auto"/>
        <w:jc w:val="both"/>
        <w:rPr>
          <w:rFonts w:ascii="Arial" w:cs="Arial" w:eastAsia="Arial" w:hAnsi="Arial"/>
          <w:color w:val="000000"/>
          <w:highlight w:val="white"/>
        </w:rPr>
      </w:pPr>
      <w:r w:rsidDel="00000000" w:rsidR="00000000" w:rsidRPr="00000000">
        <w:rPr>
          <w:rtl w:val="0"/>
        </w:rPr>
      </w:r>
    </w:p>
    <w:p w:rsidR="00000000" w:rsidDel="00000000" w:rsidP="00000000" w:rsidRDefault="00000000" w:rsidRPr="00000000" w14:paraId="0000004F">
      <w:pPr>
        <w:pStyle w:val="Heading1"/>
        <w:numPr>
          <w:ilvl w:val="0"/>
          <w:numId w:val="8"/>
        </w:numPr>
        <w:spacing w:before="136" w:lineRule="auto"/>
        <w:ind w:left="360" w:hanging="360"/>
        <w:jc w:val="both"/>
        <w:rPr>
          <w:rFonts w:ascii="Arial" w:cs="Arial" w:eastAsia="Arial" w:hAnsi="Arial"/>
          <w:color w:val="000000"/>
        </w:rPr>
      </w:pPr>
      <w:bookmarkStart w:colFirst="0" w:colLast="0" w:name="_heading=h.tyjcwt" w:id="5"/>
      <w:bookmarkEnd w:id="5"/>
      <w:r w:rsidDel="00000000" w:rsidR="00000000" w:rsidRPr="00000000">
        <w:rPr>
          <w:rFonts w:ascii="Arial" w:cs="Arial" w:eastAsia="Arial" w:hAnsi="Arial"/>
          <w:color w:val="000000"/>
          <w:rtl w:val="0"/>
        </w:rPr>
        <w:t xml:space="preserve">PRIOR TO EMPLOYMENT</w:t>
      </w:r>
    </w:p>
    <w:p w:rsidR="00000000" w:rsidDel="00000000" w:rsidP="00000000" w:rsidRDefault="00000000" w:rsidRPr="00000000" w14:paraId="00000050">
      <w:pPr>
        <w:spacing w:before="7" w:lineRule="auto"/>
        <w:rPr>
          <w:rFonts w:ascii="Arial" w:cs="Arial" w:eastAsia="Arial" w:hAnsi="Arial"/>
          <w:color w:val="000000"/>
          <w:sz w:val="3"/>
          <w:szCs w:val="3"/>
        </w:rPr>
      </w:pPr>
      <w:r w:rsidDel="00000000" w:rsidR="00000000" w:rsidRPr="00000000">
        <w:rPr>
          <w:rtl w:val="0"/>
        </w:rPr>
      </w:r>
    </w:p>
    <w:p w:rsidR="00000000" w:rsidDel="00000000" w:rsidP="00000000" w:rsidRDefault="00000000" w:rsidRPr="00000000" w14:paraId="00000051">
      <w:pPr>
        <w:rPr>
          <w:rFonts w:ascii="Arial" w:cs="Arial" w:eastAsia="Arial" w:hAnsi="Arial"/>
          <w:color w:val="000000"/>
          <w:sz w:val="5"/>
          <w:szCs w:val="5"/>
        </w:rPr>
      </w:pPr>
      <w:r w:rsidDel="00000000" w:rsidR="00000000" w:rsidRPr="00000000">
        <w:rPr>
          <w:rtl w:val="0"/>
        </w:rPr>
      </w:r>
    </w:p>
    <w:p w:rsidR="00000000" w:rsidDel="00000000" w:rsidP="00000000" w:rsidRDefault="00000000" w:rsidRPr="00000000" w14:paraId="00000052">
      <w:pPr>
        <w:spacing w:before="12" w:lineRule="auto"/>
        <w:rPr>
          <w:rFonts w:ascii="Arial" w:cs="Arial" w:eastAsia="Arial" w:hAnsi="Arial"/>
          <w:color w:val="000000"/>
          <w:sz w:val="10"/>
          <w:szCs w:val="10"/>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CF should ensure that employees and contractors/vendors understand their responsibilities and are suitable for the roles for which they are considered.</w:t>
      </w:r>
    </w:p>
    <w:p w:rsidR="00000000" w:rsidDel="00000000" w:rsidP="00000000" w:rsidRDefault="00000000" w:rsidRPr="00000000" w14:paraId="00000054">
      <w:pPr>
        <w:pStyle w:val="Heading2"/>
        <w:ind w:firstLine="3239"/>
        <w:rPr>
          <w:rFonts w:ascii="Arial" w:cs="Arial" w:eastAsia="Arial" w:hAnsi="Arial"/>
          <w:color w:val="000000"/>
        </w:rPr>
      </w:pPr>
      <w:r w:rsidDel="00000000" w:rsidR="00000000" w:rsidRPr="00000000">
        <w:rPr>
          <w:rtl w:val="0"/>
        </w:rPr>
      </w:r>
    </w:p>
    <w:p w:rsidR="00000000" w:rsidDel="00000000" w:rsidP="00000000" w:rsidRDefault="00000000" w:rsidRPr="00000000" w14:paraId="00000055">
      <w:pPr>
        <w:pStyle w:val="Heading2"/>
        <w:numPr>
          <w:ilvl w:val="1"/>
          <w:numId w:val="1"/>
        </w:numPr>
        <w:ind w:left="644" w:hanging="360"/>
        <w:rPr>
          <w:rFonts w:ascii="Arial" w:cs="Arial" w:eastAsia="Arial" w:hAnsi="Arial"/>
          <w:b w:val="1"/>
          <w:color w:val="000000"/>
        </w:rPr>
      </w:pPr>
      <w:bookmarkStart w:colFirst="0" w:colLast="0" w:name="_heading=h.3dy6vkm" w:id="6"/>
      <w:bookmarkEnd w:id="6"/>
      <w:r w:rsidDel="00000000" w:rsidR="00000000" w:rsidRPr="00000000">
        <w:rPr>
          <w:rFonts w:ascii="Arial" w:cs="Arial" w:eastAsia="Arial" w:hAnsi="Arial"/>
          <w:b w:val="1"/>
          <w:color w:val="000000"/>
          <w:rtl w:val="0"/>
        </w:rPr>
        <w:t xml:space="preserve">SCREENING</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By doing background verification CF ensures the genuineness and candidature of the employees in the organization. Results of a background check typically include past employment verification and education check. These checks are often used by employers as a means of judging a job candidate's past mistakes, character, and fitness, and to identify potential hiring risks for safety and security reasons.</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pStyle w:val="Heading2"/>
        <w:numPr>
          <w:ilvl w:val="1"/>
          <w:numId w:val="1"/>
        </w:numPr>
        <w:ind w:left="644" w:hanging="360"/>
        <w:rPr>
          <w:rFonts w:ascii="Arial" w:cs="Arial" w:eastAsia="Arial" w:hAnsi="Arial"/>
          <w:b w:val="1"/>
          <w:color w:val="000000"/>
        </w:rPr>
      </w:pPr>
      <w:bookmarkStart w:colFirst="0" w:colLast="0" w:name="_heading=h.1t3h5sf" w:id="7"/>
      <w:bookmarkEnd w:id="7"/>
      <w:r w:rsidDel="00000000" w:rsidR="00000000" w:rsidRPr="00000000">
        <w:rPr>
          <w:rFonts w:ascii="Arial" w:cs="Arial" w:eastAsia="Arial" w:hAnsi="Arial"/>
          <w:b w:val="1"/>
          <w:color w:val="000000"/>
          <w:rtl w:val="0"/>
        </w:rPr>
        <w:t xml:space="preserve">PROCESS STEPS</w:t>
      </w:r>
    </w:p>
    <w:p w:rsidR="00000000" w:rsidDel="00000000" w:rsidP="00000000" w:rsidRDefault="00000000" w:rsidRPr="00000000" w14:paraId="0000005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48" w:line="240" w:lineRule="auto"/>
        <w:ind w:left="1080" w:right="783"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Employees joining CF fill the online background check and verification (BGV) form. On the day of joining they submit the signed copy of the background form along with the photocopy of supporting documents.</w:t>
      </w:r>
    </w:p>
    <w:p w:rsidR="00000000" w:rsidDel="00000000" w:rsidP="00000000" w:rsidRDefault="00000000" w:rsidRPr="00000000" w14:paraId="0000005A">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48" w:line="240" w:lineRule="auto"/>
        <w:ind w:left="1080" w:right="783"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CF verifies the latest completed education and last employment (if any) for all employees.</w:t>
      </w:r>
    </w:p>
    <w:p w:rsidR="00000000" w:rsidDel="00000000" w:rsidP="00000000" w:rsidRDefault="00000000" w:rsidRPr="00000000" w14:paraId="0000005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48" w:line="240" w:lineRule="auto"/>
        <w:ind w:left="1080" w:right="783"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Once the verification is completed they upload the report on the online portal.</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00" w:right="783"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D">
      <w:pPr>
        <w:pStyle w:val="Heading2"/>
        <w:numPr>
          <w:ilvl w:val="1"/>
          <w:numId w:val="1"/>
        </w:numPr>
        <w:ind w:left="644" w:hanging="360"/>
        <w:rPr>
          <w:rFonts w:ascii="Arial" w:cs="Arial" w:eastAsia="Arial" w:hAnsi="Arial"/>
          <w:b w:val="1"/>
          <w:color w:val="000000"/>
        </w:rPr>
      </w:pPr>
      <w:bookmarkStart w:colFirst="0" w:colLast="0" w:name="_heading=h.4d34og8" w:id="8"/>
      <w:bookmarkEnd w:id="8"/>
      <w:r w:rsidDel="00000000" w:rsidR="00000000" w:rsidRPr="00000000">
        <w:rPr>
          <w:rFonts w:ascii="Arial" w:cs="Arial" w:eastAsia="Arial" w:hAnsi="Arial"/>
          <w:b w:val="1"/>
          <w:color w:val="000000"/>
          <w:rtl w:val="0"/>
        </w:rPr>
        <w:t xml:space="preserve">TERMS AND CONDITIONS OF EMPLOYMENT</w:t>
      </w:r>
    </w:p>
    <w:p w:rsidR="00000000" w:rsidDel="00000000" w:rsidP="00000000" w:rsidRDefault="00000000" w:rsidRPr="00000000" w14:paraId="0000005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200" w:before="0" w:line="276" w:lineRule="auto"/>
        <w:ind w:left="108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a part of Contractual Obligation, all the employees and contractors of CF should sign the following at the time of joining,</w:t>
      </w:r>
    </w:p>
    <w:p w:rsidR="00000000" w:rsidDel="00000000" w:rsidP="00000000" w:rsidRDefault="00000000" w:rsidRPr="00000000" w14:paraId="0000005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200" w:before="0" w:line="276" w:lineRule="auto"/>
        <w:ind w:left="144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Offer Letter containing the terms and conditions of employment, including clause on Information Security.</w:t>
      </w:r>
    </w:p>
    <w:p w:rsidR="00000000" w:rsidDel="00000000" w:rsidP="00000000" w:rsidRDefault="00000000" w:rsidRPr="00000000" w14:paraId="0000006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200" w:before="0" w:line="276" w:lineRule="auto"/>
        <w:ind w:left="144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Confidentiality or non-disclosure agreement.</w:t>
      </w:r>
    </w:p>
    <w:p w:rsidR="00000000" w:rsidDel="00000000" w:rsidP="00000000" w:rsidRDefault="00000000" w:rsidRPr="00000000" w14:paraId="00000061">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200" w:before="0" w:line="276" w:lineRule="auto"/>
        <w:ind w:left="144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Code of Conduct and Business Ethics.</w:t>
      </w:r>
    </w:p>
    <w:p w:rsidR="00000000" w:rsidDel="00000000" w:rsidP="00000000" w:rsidRDefault="00000000" w:rsidRPr="00000000" w14:paraId="0000006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200" w:before="0" w:line="240" w:lineRule="auto"/>
        <w:ind w:left="108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the employees and the contractors of CF should have the responsibilities,</w:t>
      </w:r>
    </w:p>
    <w:p w:rsidR="00000000" w:rsidDel="00000000" w:rsidP="00000000" w:rsidRDefault="00000000" w:rsidRPr="00000000" w14:paraId="00000063">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200" w:before="0" w:line="240" w:lineRule="auto"/>
        <w:ind w:left="144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the classification of information and management of organizational assets associated with information, information processing facilities and information services handled by them.</w:t>
      </w:r>
    </w:p>
    <w:p w:rsidR="00000000" w:rsidDel="00000000" w:rsidP="00000000" w:rsidRDefault="00000000" w:rsidRPr="00000000" w14:paraId="0000006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200" w:before="0" w:line="240" w:lineRule="auto"/>
        <w:ind w:left="144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handling of information received from other companies or external parties.</w:t>
      </w:r>
    </w:p>
    <w:p w:rsidR="00000000" w:rsidDel="00000000" w:rsidP="00000000" w:rsidRDefault="00000000" w:rsidRPr="00000000" w14:paraId="0000006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200" w:before="0" w:line="240" w:lineRule="auto"/>
        <w:ind w:left="108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CF should inform their employees and the contractors that actions to be taken if they disregard the organization’s security requirements</w:t>
      </w:r>
    </w:p>
    <w:p w:rsidR="00000000" w:rsidDel="00000000" w:rsidP="00000000" w:rsidRDefault="00000000" w:rsidRPr="00000000" w14:paraId="00000066">
      <w:pPr>
        <w:spacing w:after="20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67">
      <w:pPr>
        <w:pStyle w:val="Heading2"/>
        <w:numPr>
          <w:ilvl w:val="1"/>
          <w:numId w:val="1"/>
        </w:numPr>
        <w:ind w:left="644" w:hanging="360"/>
        <w:rPr>
          <w:rFonts w:ascii="Arial" w:cs="Arial" w:eastAsia="Arial" w:hAnsi="Arial"/>
          <w:b w:val="1"/>
          <w:color w:val="000000"/>
        </w:rPr>
      </w:pPr>
      <w:bookmarkStart w:colFirst="0" w:colLast="0" w:name="_heading=h.2s8eyo1" w:id="9"/>
      <w:bookmarkEnd w:id="9"/>
      <w:r w:rsidDel="00000000" w:rsidR="00000000" w:rsidRPr="00000000">
        <w:rPr>
          <w:rFonts w:ascii="Arial" w:cs="Arial" w:eastAsia="Arial" w:hAnsi="Arial"/>
          <w:b w:val="1"/>
          <w:color w:val="000000"/>
          <w:rtl w:val="0"/>
        </w:rPr>
        <w:t xml:space="preserve">DURING EMPLOYMENT</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bookmarkStart w:colFirst="0" w:colLast="0" w:name="_heading=h.17dp8vu" w:id="10"/>
      <w:bookmarkEnd w:id="1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CF should ensure that employees and contractors are aware of and fulfill their information security responsibilities.</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pStyle w:val="Heading2"/>
        <w:numPr>
          <w:ilvl w:val="1"/>
          <w:numId w:val="1"/>
        </w:numPr>
        <w:ind w:left="644" w:hanging="360"/>
        <w:rPr>
          <w:rFonts w:ascii="Arial" w:cs="Arial" w:eastAsia="Arial" w:hAnsi="Arial"/>
          <w:color w:val="000000"/>
        </w:rPr>
      </w:pPr>
      <w:bookmarkStart w:colFirst="0" w:colLast="0" w:name="_heading=h.3rdcrjn" w:id="11"/>
      <w:bookmarkEnd w:id="11"/>
      <w:r w:rsidDel="00000000" w:rsidR="00000000" w:rsidRPr="00000000">
        <w:rPr>
          <w:rFonts w:ascii="Arial" w:cs="Arial" w:eastAsia="Arial" w:hAnsi="Arial"/>
          <w:b w:val="1"/>
          <w:color w:val="000000"/>
          <w:rtl w:val="0"/>
        </w:rPr>
        <w:t xml:space="preserve">MANAGEMENT RESPONSIBILITIES</w:t>
      </w: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bookmarkStart w:colFirst="0" w:colLast="0" w:name="_heading=h.26in1rg" w:id="12"/>
      <w:bookmarkEnd w:id="1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Management should require all employees and contractors to apply information security in accordance with the established policies and procedures of CF.</w:t>
        <w:br w:type="textWrapping"/>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 w:line="240" w:lineRule="auto"/>
        <w:ind w:left="599" w:right="783" w:hanging="10"/>
        <w:jc w:val="both"/>
        <w:rPr>
          <w:rFonts w:ascii="Arial" w:cs="Arial" w:eastAsia="Arial" w:hAnsi="Arial"/>
          <w:b w:val="0"/>
          <w:i w:val="0"/>
          <w:smallCaps w:val="0"/>
          <w:strike w:val="0"/>
          <w:color w:val="000000"/>
          <w:sz w:val="22"/>
          <w:szCs w:val="22"/>
          <w:u w:val="none"/>
          <w:shd w:fill="auto" w:val="clear"/>
          <w:vertAlign w:val="baseline"/>
        </w:rPr>
      </w:pPr>
      <w:bookmarkStart w:colFirst="0" w:colLast="0" w:name="_heading=h.lnxbz9" w:id="13"/>
      <w:bookmarkEnd w:id="1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Management responsibilities should include ensuring that employees and contractors,</w:t>
      </w:r>
    </w:p>
    <w:p w:rsidR="00000000" w:rsidDel="00000000" w:rsidP="00000000" w:rsidRDefault="00000000" w:rsidRPr="00000000" w14:paraId="0000006E">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bookmarkStart w:colFirst="0" w:colLast="0" w:name="_heading=h.35nkun2" w:id="14"/>
      <w:bookmarkEnd w:id="1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properly briefed on their information security roles and responsibilities prior to being granted access to confidential information or information systems.</w:t>
      </w:r>
    </w:p>
    <w:p w:rsidR="00000000" w:rsidDel="00000000" w:rsidP="00000000" w:rsidRDefault="00000000" w:rsidRPr="00000000" w14:paraId="0000006F">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bookmarkStart w:colFirst="0" w:colLast="0" w:name="_heading=h.1ksv4uv" w:id="15"/>
      <w:bookmarkEnd w:id="1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provided with guidelines to state information security expectations of their role within the organization.</w:t>
      </w:r>
    </w:p>
    <w:p w:rsidR="00000000" w:rsidDel="00000000" w:rsidP="00000000" w:rsidRDefault="00000000" w:rsidRPr="00000000" w14:paraId="00000070">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bookmarkStart w:colFirst="0" w:colLast="0" w:name="_heading=h.44sinio" w:id="16"/>
      <w:bookmarkEnd w:id="1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motivated to fulfil the information security policies of the organization.</w:t>
      </w:r>
    </w:p>
    <w:p w:rsidR="00000000" w:rsidDel="00000000" w:rsidP="00000000" w:rsidRDefault="00000000" w:rsidRPr="00000000" w14:paraId="00000071">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bookmarkStart w:colFirst="0" w:colLast="0" w:name="_heading=h.2jxsxqh" w:id="17"/>
      <w:bookmarkEnd w:id="1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achieve a level of awareness on information security relevant to their roles and responsibilities within the organization.</w:t>
      </w:r>
    </w:p>
    <w:p w:rsidR="00000000" w:rsidDel="00000000" w:rsidP="00000000" w:rsidRDefault="00000000" w:rsidRPr="00000000" w14:paraId="00000072">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bookmarkStart w:colFirst="0" w:colLast="0" w:name="_heading=h.z337ya" w:id="18"/>
      <w:bookmarkEnd w:id="1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conform to the terms and conditions of employment, which includes the organization’s information security policy and appropriate methods of working.</w:t>
      </w:r>
    </w:p>
    <w:p w:rsidR="00000000" w:rsidDel="00000000" w:rsidP="00000000" w:rsidRDefault="00000000" w:rsidRPr="00000000" w14:paraId="00000073">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bookmarkStart w:colFirst="0" w:colLast="0" w:name="_heading=h.3j2qqm3" w:id="19"/>
      <w:bookmarkEnd w:id="1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continue to have the appropriate skills and qualifications and are educated on a regular basis.</w:t>
      </w:r>
    </w:p>
    <w:p w:rsidR="00000000" w:rsidDel="00000000" w:rsidP="00000000" w:rsidRDefault="00000000" w:rsidRPr="00000000" w14:paraId="00000074">
      <w:pPr>
        <w:pStyle w:val="Heading2"/>
        <w:ind w:left="0" w:firstLine="0"/>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5">
      <w:pPr>
        <w:pStyle w:val="Heading2"/>
        <w:ind w:left="0" w:firstLine="0"/>
        <w:jc w:val="both"/>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6">
      <w:pPr>
        <w:pStyle w:val="Heading2"/>
        <w:numPr>
          <w:ilvl w:val="1"/>
          <w:numId w:val="1"/>
        </w:numPr>
        <w:ind w:left="644" w:hanging="360"/>
        <w:rPr>
          <w:rFonts w:ascii="Arial" w:cs="Arial" w:eastAsia="Arial" w:hAnsi="Arial"/>
          <w:b w:val="1"/>
          <w:color w:val="000000"/>
        </w:rPr>
      </w:pPr>
      <w:bookmarkStart w:colFirst="0" w:colLast="0" w:name="_heading=h.1y810tw" w:id="20"/>
      <w:bookmarkEnd w:id="20"/>
      <w:r w:rsidDel="00000000" w:rsidR="00000000" w:rsidRPr="00000000">
        <w:rPr>
          <w:rFonts w:ascii="Arial" w:cs="Arial" w:eastAsia="Arial" w:hAnsi="Arial"/>
          <w:b w:val="1"/>
          <w:color w:val="000000"/>
          <w:rtl w:val="0"/>
        </w:rPr>
        <w:t xml:space="preserve">INFORMATION SECURITY AWARENESS, EDUCATION AND TRAINING</w:t>
      </w:r>
    </w:p>
    <w:p w:rsidR="00000000" w:rsidDel="00000000" w:rsidP="00000000" w:rsidRDefault="00000000" w:rsidRPr="00000000" w14:paraId="0000007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 information security awareness programme should be established in line with the CF’s information security policies and relevant procedures, taking into consideration CF’s information to be protected and the controls that have been implemented to protect the information.</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A">
      <w:pPr>
        <w:pStyle w:val="Heading2"/>
        <w:numPr>
          <w:ilvl w:val="1"/>
          <w:numId w:val="1"/>
        </w:numPr>
        <w:ind w:left="644" w:hanging="360"/>
        <w:rPr>
          <w:rFonts w:ascii="Arial" w:cs="Arial" w:eastAsia="Arial" w:hAnsi="Arial"/>
          <w:b w:val="1"/>
          <w:color w:val="000000"/>
        </w:rPr>
      </w:pPr>
      <w:bookmarkStart w:colFirst="0" w:colLast="0" w:name="_heading=h.4i7ojhp" w:id="21"/>
      <w:bookmarkEnd w:id="21"/>
      <w:r w:rsidDel="00000000" w:rsidR="00000000" w:rsidRPr="00000000">
        <w:rPr>
          <w:rFonts w:ascii="Arial" w:cs="Arial" w:eastAsia="Arial" w:hAnsi="Arial"/>
          <w:b w:val="1"/>
          <w:color w:val="000000"/>
          <w:rtl w:val="0"/>
        </w:rPr>
        <w:t xml:space="preserve">DISCIPLINARY PROCESS</w:t>
      </w:r>
    </w:p>
    <w:p w:rsidR="00000000" w:rsidDel="00000000" w:rsidP="00000000" w:rsidRDefault="00000000" w:rsidRPr="00000000" w14:paraId="0000007B">
      <w:pP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7C">
      <w:pPr>
        <w:ind w:left="284"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There should be a formal and communicated disciplinary process in place to take action against employees who have committed an information security breach.</w:t>
      </w:r>
    </w:p>
    <w:p w:rsidR="00000000" w:rsidDel="00000000" w:rsidP="00000000" w:rsidRDefault="00000000" w:rsidRPr="00000000" w14:paraId="0000007D">
      <w:pPr>
        <w:ind w:left="284" w:firstLine="0"/>
        <w:jc w:val="both"/>
        <w:rPr>
          <w:rFonts w:ascii="Arial" w:cs="Arial" w:eastAsia="Arial" w:hAnsi="Arial"/>
          <w:color w:val="000000"/>
        </w:rPr>
      </w:pPr>
      <w:r w:rsidDel="00000000" w:rsidR="00000000" w:rsidRPr="00000000">
        <w:rPr>
          <w:rFonts w:ascii="Arial" w:cs="Arial" w:eastAsia="Arial" w:hAnsi="Arial"/>
          <w:color w:val="000000"/>
          <w:rtl w:val="0"/>
        </w:rPr>
        <w:t xml:space="preserve">The disciplinary process should not be commenced without prior verification that an information security breach has occurred.</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81"/>
        </w:tabs>
        <w:spacing w:after="0" w:before="12" w:line="240" w:lineRule="auto"/>
        <w:ind w:left="5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sectPr>
      <w:type w:val="nextPage"/>
      <w:pgSz w:h="16840" w:w="11910" w:orient="portrait"/>
      <w:pgMar w:bottom="1540" w:top="940" w:left="1280" w:right="1280" w:header="729" w:footer="13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Arial"/>
  <w:font w:name="Courier New"/>
  <w:font w:name="Verdana"/>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0">
    <w:pPr>
      <w:spacing w:line="14.399999999999999" w:lineRule="auto"/>
      <w:rPr>
        <w:sz w:val="20"/>
        <w:szCs w:val="20"/>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76200</wp:posOffset>
              </wp:positionH>
              <wp:positionV relativeFrom="paragraph">
                <wp:posOffset>9969500</wp:posOffset>
              </wp:positionV>
              <wp:extent cx="956310" cy="149225"/>
              <wp:effectExtent b="0" l="0" r="0" t="0"/>
              <wp:wrapNone/>
              <wp:docPr id="92" name=""/>
              <a:graphic>
                <a:graphicData uri="http://schemas.microsoft.com/office/word/2010/wordprocessingShape">
                  <wps:wsp>
                    <wps:cNvSpPr/>
                    <wps:cNvPr id="13" name="Shape 13"/>
                    <wps:spPr>
                      <a:xfrm>
                        <a:off x="4872608" y="3710150"/>
                        <a:ext cx="946785" cy="139700"/>
                      </a:xfrm>
                      <a:prstGeom prst="rect">
                        <a:avLst/>
                      </a:prstGeom>
                      <a:noFill/>
                      <a:ln>
                        <a:noFill/>
                      </a:ln>
                    </wps:spPr>
                    <wps:txbx>
                      <w:txbxContent>
                        <w:p w:rsidR="00000000" w:rsidDel="00000000" w:rsidP="00000000" w:rsidRDefault="00000000" w:rsidRPr="00000000">
                          <w:pPr>
                            <w:spacing w:after="0" w:before="0" w:line="204.99999046325684"/>
                            <w:ind w:left="20" w:right="0" w:firstLine="20"/>
                            <w:jc w:val="left"/>
                            <w:textDirection w:val="btLr"/>
                          </w:pPr>
                          <w:r w:rsidDel="00000000" w:rsidR="00000000" w:rsidRPr="00000000">
                            <w:rPr>
                              <w:rFonts w:ascii="Arial Narrow" w:cs="Arial Narrow" w:eastAsia="Arial Narrow" w:hAnsi="Arial Narrow"/>
                              <w:b w:val="0"/>
                              <w:i w:val="0"/>
                              <w:smallCaps w:val="0"/>
                              <w:strike w:val="0"/>
                              <w:color w:val="000000"/>
                              <w:sz w:val="18"/>
                              <w:vertAlign w:val="baseline"/>
                            </w:rPr>
                            <w:t xml:space="preserve">CF Confidential</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76200</wp:posOffset>
              </wp:positionH>
              <wp:positionV relativeFrom="paragraph">
                <wp:posOffset>9969500</wp:posOffset>
              </wp:positionV>
              <wp:extent cx="956310" cy="149225"/>
              <wp:effectExtent b="0" l="0" r="0" t="0"/>
              <wp:wrapNone/>
              <wp:docPr id="92"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956310" cy="149225"/>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1">
    <w:pPr>
      <w:spacing w:line="14.399999999999999" w:lineRule="auto"/>
      <w:rPr>
        <w:sz w:val="20"/>
        <w:szCs w:val="20"/>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76200</wp:posOffset>
              </wp:positionH>
              <wp:positionV relativeFrom="paragraph">
                <wp:posOffset>9677400</wp:posOffset>
              </wp:positionV>
              <wp:extent cx="5770880" cy="1270"/>
              <wp:effectExtent b="0" l="0" r="0" t="0"/>
              <wp:wrapNone/>
              <wp:docPr id="88" name=""/>
              <a:graphic>
                <a:graphicData uri="http://schemas.microsoft.com/office/word/2010/wordprocessingGroup">
                  <wpg:wgp>
                    <wpg:cNvGrpSpPr/>
                    <wpg:grpSpPr>
                      <a:xfrm>
                        <a:off x="2460550" y="3774150"/>
                        <a:ext cx="5770880" cy="1270"/>
                        <a:chOff x="2460550" y="3774150"/>
                        <a:chExt cx="5770275" cy="10425"/>
                      </a:xfrm>
                    </wpg:grpSpPr>
                    <wpg:grpSp>
                      <wpg:cNvGrpSpPr/>
                      <wpg:grpSpPr>
                        <a:xfrm>
                          <a:off x="2460560" y="3779365"/>
                          <a:ext cx="5770880" cy="1270"/>
                          <a:chOff x="1412" y="15245"/>
                          <a:chExt cx="9088" cy="2"/>
                        </a:xfrm>
                      </wpg:grpSpPr>
                      <wps:wsp>
                        <wps:cNvSpPr/>
                        <wps:cNvPr id="6" name="Shape 6"/>
                        <wps:spPr>
                          <a:xfrm>
                            <a:off x="1412" y="15245"/>
                            <a:ext cx="90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a:off x="1412" y="15245"/>
                            <a:ext cx="9088" cy="2"/>
                          </a:xfrm>
                          <a:custGeom>
                            <a:rect b="b" l="l" r="r" t="t"/>
                            <a:pathLst>
                              <a:path extrusionOk="0" h="120000" w="9088">
                                <a:moveTo>
                                  <a:pt x="0" y="0"/>
                                </a:moveTo>
                                <a:lnTo>
                                  <a:pt x="9087" y="0"/>
                                </a:lnTo>
                              </a:path>
                            </a:pathLst>
                          </a:custGeom>
                          <a:noFill/>
                          <a:ln cap="flat" cmpd="sng" w="10400">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column">
                <wp:posOffset>76200</wp:posOffset>
              </wp:positionH>
              <wp:positionV relativeFrom="paragraph">
                <wp:posOffset>9677400</wp:posOffset>
              </wp:positionV>
              <wp:extent cx="5770880" cy="1270"/>
              <wp:effectExtent b="0" l="0" r="0" t="0"/>
              <wp:wrapNone/>
              <wp:docPr id="88"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5770880" cy="127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76200</wp:posOffset>
              </wp:positionH>
              <wp:positionV relativeFrom="paragraph">
                <wp:posOffset>9690100</wp:posOffset>
              </wp:positionV>
              <wp:extent cx="1514475" cy="359410"/>
              <wp:effectExtent b="0" l="0" r="0" t="0"/>
              <wp:wrapNone/>
              <wp:docPr id="85" name=""/>
              <a:graphic>
                <a:graphicData uri="http://schemas.microsoft.com/office/word/2010/wordprocessingShape">
                  <wps:wsp>
                    <wps:cNvSpPr/>
                    <wps:cNvPr id="3" name="Shape 3"/>
                    <wps:spPr>
                      <a:xfrm>
                        <a:off x="4593525" y="3605058"/>
                        <a:ext cx="1504950" cy="349885"/>
                      </a:xfrm>
                      <a:prstGeom prst="rect">
                        <a:avLst/>
                      </a:prstGeom>
                      <a:noFill/>
                      <a:ln>
                        <a:noFill/>
                      </a:ln>
                    </wps:spPr>
                    <wps:txbx>
                      <w:txbxContent>
                        <w:p w:rsidR="00000000" w:rsidDel="00000000" w:rsidP="00000000" w:rsidRDefault="00000000" w:rsidRPr="00000000">
                          <w:pPr>
                            <w:spacing w:after="0" w:before="0" w:line="225"/>
                            <w:ind w:left="20" w:right="0" w:firstLine="20"/>
                            <w:jc w:val="left"/>
                            <w:textDirection w:val="btLr"/>
                          </w:pPr>
                          <w:r w:rsidDel="00000000" w:rsidR="00000000" w:rsidRPr="00000000">
                            <w:rPr>
                              <w:rFonts w:ascii="Arial Narrow" w:cs="Arial Narrow" w:eastAsia="Arial Narrow" w:hAnsi="Arial Narrow"/>
                              <w:b w:val="1"/>
                              <w:i w:val="0"/>
                              <w:smallCaps w:val="0"/>
                              <w:strike w:val="0"/>
                              <w:color w:val="000000"/>
                              <w:sz w:val="20"/>
                              <w:vertAlign w:val="baseline"/>
                            </w:rPr>
                            <w:t xml:space="preserve"> CF Confidential </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76200</wp:posOffset>
              </wp:positionH>
              <wp:positionV relativeFrom="paragraph">
                <wp:posOffset>9690100</wp:posOffset>
              </wp:positionV>
              <wp:extent cx="1514475" cy="359410"/>
              <wp:effectExtent b="0" l="0" r="0" t="0"/>
              <wp:wrapNone/>
              <wp:docPr id="85"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1514475" cy="35941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2806700</wp:posOffset>
              </wp:positionH>
              <wp:positionV relativeFrom="paragraph">
                <wp:posOffset>9702800</wp:posOffset>
              </wp:positionV>
              <wp:extent cx="164465" cy="149225"/>
              <wp:effectExtent b="0" l="0" r="0" t="0"/>
              <wp:wrapNone/>
              <wp:docPr id="90" name=""/>
              <a:graphic>
                <a:graphicData uri="http://schemas.microsoft.com/office/word/2010/wordprocessingShape">
                  <wps:wsp>
                    <wps:cNvSpPr/>
                    <wps:cNvPr id="11" name="Shape 11"/>
                    <wps:spPr>
                      <a:xfrm>
                        <a:off x="5268530" y="3710150"/>
                        <a:ext cx="154940" cy="139700"/>
                      </a:xfrm>
                      <a:prstGeom prst="rect">
                        <a:avLst/>
                      </a:prstGeom>
                      <a:noFill/>
                      <a:ln>
                        <a:noFill/>
                      </a:ln>
                    </wps:spPr>
                    <wps:txbx>
                      <w:txbxContent>
                        <w:p w:rsidR="00000000" w:rsidDel="00000000" w:rsidP="00000000" w:rsidRDefault="00000000" w:rsidRPr="00000000">
                          <w:pPr>
                            <w:spacing w:after="0" w:before="0" w:line="204.99999046325684"/>
                            <w:ind w:left="40" w:right="0" w:firstLine="40"/>
                            <w:jc w:val="left"/>
                            <w:textDirection w:val="btLr"/>
                          </w:pPr>
                          <w:r w:rsidDel="00000000" w:rsidR="00000000" w:rsidRPr="00000000">
                            <w:rPr>
                              <w:rFonts w:ascii="Arial Narrow" w:cs="Arial Narrow" w:eastAsia="Arial Narrow" w:hAnsi="Arial Narrow"/>
                              <w:b w:val="0"/>
                              <w:i w:val="0"/>
                              <w:smallCaps w:val="0"/>
                              <w:strike w:val="0"/>
                              <w:color w:val="000000"/>
                              <w:sz w:val="18"/>
                              <w:vertAlign w:val="baseline"/>
                            </w:rPr>
                            <w:t xml:space="preserve"> PAGE 10</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2806700</wp:posOffset>
              </wp:positionH>
              <wp:positionV relativeFrom="paragraph">
                <wp:posOffset>9702800</wp:posOffset>
              </wp:positionV>
              <wp:extent cx="164465" cy="149225"/>
              <wp:effectExtent b="0" l="0" r="0" t="0"/>
              <wp:wrapNone/>
              <wp:docPr id="90" name="image7.png"/>
              <a:graphic>
                <a:graphicData uri="http://schemas.openxmlformats.org/drawingml/2006/picture">
                  <pic:pic>
                    <pic:nvPicPr>
                      <pic:cNvPr id="0" name="image7.png"/>
                      <pic:cNvPicPr preferRelativeResize="0"/>
                    </pic:nvPicPr>
                    <pic:blipFill>
                      <a:blip r:embed="rId3"/>
                      <a:srcRect/>
                      <a:stretch>
                        <a:fillRect/>
                      </a:stretch>
                    </pic:blipFill>
                    <pic:spPr>
                      <a:xfrm>
                        <a:off x="0" y="0"/>
                        <a:ext cx="164465" cy="14922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F">
    <w:pPr>
      <w:spacing w:line="14.399999999999999" w:lineRule="auto"/>
      <w:rPr>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900113</wp:posOffset>
              </wp:positionH>
              <wp:positionV relativeFrom="page">
                <wp:posOffset>442913</wp:posOffset>
              </wp:positionV>
              <wp:extent cx="2390775" cy="123825"/>
              <wp:effectExtent b="0" l="0" r="0" t="0"/>
              <wp:wrapNone/>
              <wp:docPr id="91" name=""/>
              <a:graphic>
                <a:graphicData uri="http://schemas.microsoft.com/office/word/2010/wordprocessingShape">
                  <wps:wsp>
                    <wps:cNvSpPr/>
                    <wps:cNvPr id="12" name="Shape 12"/>
                    <wps:spPr>
                      <a:xfrm>
                        <a:off x="4155375" y="3722850"/>
                        <a:ext cx="2381250" cy="114300"/>
                      </a:xfrm>
                      <a:prstGeom prst="rect">
                        <a:avLst/>
                      </a:prstGeom>
                      <a:noFill/>
                      <a:ln>
                        <a:noFill/>
                      </a:ln>
                    </wps:spPr>
                    <wps:txbx>
                      <w:txbxContent>
                        <w:p w:rsidR="00000000" w:rsidDel="00000000" w:rsidP="00000000" w:rsidRDefault="00000000" w:rsidRPr="00000000">
                          <w:pPr>
                            <w:spacing w:after="0" w:before="0" w:line="204.99999046325684"/>
                            <w:ind w:left="20" w:right="0" w:firstLine="20"/>
                            <w:jc w:val="left"/>
                            <w:textDirection w:val="btLr"/>
                          </w:pPr>
                          <w:r w:rsidDel="00000000" w:rsidR="00000000" w:rsidRPr="00000000">
                            <w:rPr>
                              <w:rFonts w:ascii="Arial Narrow" w:cs="Arial Narrow" w:eastAsia="Arial Narrow" w:hAnsi="Arial Narrow"/>
                              <w:b w:val="1"/>
                              <w:i w:val="0"/>
                              <w:smallCaps w:val="0"/>
                              <w:strike w:val="0"/>
                              <w:color w:val="000000"/>
                              <w:sz w:val="18"/>
                              <w:vertAlign w:val="baseline"/>
                            </w:rPr>
                            <w:t xml:space="preserve">INFORMATION SECURITY MANAGEMENT SYSTEM</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900113</wp:posOffset>
              </wp:positionH>
              <wp:positionV relativeFrom="page">
                <wp:posOffset>442913</wp:posOffset>
              </wp:positionV>
              <wp:extent cx="2390775" cy="123825"/>
              <wp:effectExtent b="0" l="0" r="0" t="0"/>
              <wp:wrapNone/>
              <wp:docPr id="91"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2390775" cy="123825"/>
                      </a:xfrm>
                      <a:prstGeom prst="rect"/>
                      <a:ln/>
                    </pic:spPr>
                  </pic:pic>
                </a:graphicData>
              </a:graphic>
            </wp:anchor>
          </w:drawing>
        </mc:Fallback>
      </mc:AlternateContent>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896620</wp:posOffset>
              </wp:positionH>
              <wp:positionV relativeFrom="page">
                <wp:posOffset>603250</wp:posOffset>
              </wp:positionV>
              <wp:extent cx="5770880" cy="1270"/>
              <wp:effectExtent b="0" l="0" r="0" t="0"/>
              <wp:wrapNone/>
              <wp:docPr id="87" name=""/>
              <a:graphic>
                <a:graphicData uri="http://schemas.microsoft.com/office/word/2010/wordprocessingGroup">
                  <wpg:wgp>
                    <wpg:cNvGrpSpPr/>
                    <wpg:grpSpPr>
                      <a:xfrm>
                        <a:off x="2460550" y="3774150"/>
                        <a:ext cx="5770880" cy="1270"/>
                        <a:chOff x="2460550" y="3774150"/>
                        <a:chExt cx="5770275" cy="10425"/>
                      </a:xfrm>
                    </wpg:grpSpPr>
                    <wpg:grpSp>
                      <wpg:cNvGrpSpPr/>
                      <wpg:grpSpPr>
                        <a:xfrm>
                          <a:off x="2460560" y="3779365"/>
                          <a:ext cx="5770880" cy="1270"/>
                          <a:chOff x="1412" y="950"/>
                          <a:chExt cx="9088" cy="2"/>
                        </a:xfrm>
                      </wpg:grpSpPr>
                      <wps:wsp>
                        <wps:cNvSpPr/>
                        <wps:cNvPr id="6" name="Shape 6"/>
                        <wps:spPr>
                          <a:xfrm>
                            <a:off x="1412" y="950"/>
                            <a:ext cx="90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1412" y="950"/>
                            <a:ext cx="9088" cy="2"/>
                          </a:xfrm>
                          <a:custGeom>
                            <a:rect b="b" l="l" r="r" t="t"/>
                            <a:pathLst>
                              <a:path extrusionOk="0" h="120000" w="9088">
                                <a:moveTo>
                                  <a:pt x="0" y="0"/>
                                </a:moveTo>
                                <a:lnTo>
                                  <a:pt x="9087" y="0"/>
                                </a:lnTo>
                              </a:path>
                            </a:pathLst>
                          </a:custGeom>
                          <a:noFill/>
                          <a:ln cap="flat" cmpd="sng" w="10400">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page">
                <wp:posOffset>896620</wp:posOffset>
              </wp:positionH>
              <wp:positionV relativeFrom="page">
                <wp:posOffset>603250</wp:posOffset>
              </wp:positionV>
              <wp:extent cx="5770880" cy="1270"/>
              <wp:effectExtent b="0" l="0" r="0" t="0"/>
              <wp:wrapNone/>
              <wp:docPr id="87" name="image4.png"/>
              <a:graphic>
                <a:graphicData uri="http://schemas.openxmlformats.org/drawingml/2006/picture">
                  <pic:pic>
                    <pic:nvPicPr>
                      <pic:cNvPr id="0" name="image4.png"/>
                      <pic:cNvPicPr preferRelativeResize="0"/>
                    </pic:nvPicPr>
                    <pic:blipFill>
                      <a:blip r:embed="rId2"/>
                      <a:srcRect/>
                      <a:stretch>
                        <a:fillRect/>
                      </a:stretch>
                    </pic:blipFill>
                    <pic:spPr>
                      <a:xfrm>
                        <a:off x="0" y="0"/>
                        <a:ext cx="5770880" cy="127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4"/>
      <w:numFmt w:val="decimal"/>
      <w:lvlText w:val="%1"/>
      <w:lvlJc w:val="left"/>
      <w:pPr>
        <w:ind w:left="360" w:hanging="360"/>
      </w:pPr>
      <w:rPr/>
    </w:lvl>
    <w:lvl w:ilvl="1">
      <w:start w:val="1"/>
      <w:numFmt w:val="decimal"/>
      <w:lvlText w:val="%1.%2"/>
      <w:lvlJc w:val="left"/>
      <w:pPr>
        <w:ind w:left="644" w:hanging="359.99999999999994"/>
      </w:pPr>
      <w:rPr>
        <w:b w:val="1"/>
        <w:color w:val="000000"/>
      </w:rPr>
    </w:lvl>
    <w:lvl w:ilvl="2">
      <w:start w:val="1"/>
      <w:numFmt w:val="decimal"/>
      <w:lvlText w:val="%1.%2.%3"/>
      <w:lvlJc w:val="left"/>
      <w:pPr>
        <w:ind w:left="1288" w:hanging="719.9999999999999"/>
      </w:pPr>
      <w:rPr/>
    </w:lvl>
    <w:lvl w:ilvl="3">
      <w:start w:val="1"/>
      <w:numFmt w:val="decimal"/>
      <w:lvlText w:val="%1.%2.%3.%4"/>
      <w:lvlJc w:val="left"/>
      <w:pPr>
        <w:ind w:left="1572" w:hanging="720.0000000000001"/>
      </w:pPr>
      <w:rPr/>
    </w:lvl>
    <w:lvl w:ilvl="4">
      <w:start w:val="1"/>
      <w:numFmt w:val="decimal"/>
      <w:lvlText w:val="%1.%2.%3.%4.%5"/>
      <w:lvlJc w:val="left"/>
      <w:pPr>
        <w:ind w:left="2216" w:hanging="1080"/>
      </w:pPr>
      <w:rPr/>
    </w:lvl>
    <w:lvl w:ilvl="5">
      <w:start w:val="1"/>
      <w:numFmt w:val="decimal"/>
      <w:lvlText w:val="%1.%2.%3.%4.%5.%6"/>
      <w:lvlJc w:val="left"/>
      <w:pPr>
        <w:ind w:left="2500" w:hanging="1080"/>
      </w:pPr>
      <w:rPr/>
    </w:lvl>
    <w:lvl w:ilvl="6">
      <w:start w:val="1"/>
      <w:numFmt w:val="decimal"/>
      <w:lvlText w:val="%1.%2.%3.%4.%5.%6.%7"/>
      <w:lvlJc w:val="left"/>
      <w:pPr>
        <w:ind w:left="3144" w:hanging="1440.0000000000002"/>
      </w:pPr>
      <w:rPr/>
    </w:lvl>
    <w:lvl w:ilvl="7">
      <w:start w:val="1"/>
      <w:numFmt w:val="decimal"/>
      <w:lvlText w:val="%1.%2.%3.%4.%5.%6.%7.%8"/>
      <w:lvlJc w:val="left"/>
      <w:pPr>
        <w:ind w:left="3428" w:hanging="1440"/>
      </w:pPr>
      <w:rPr/>
    </w:lvl>
    <w:lvl w:ilvl="8">
      <w:start w:val="1"/>
      <w:numFmt w:val="decimal"/>
      <w:lvlText w:val="%1.%2.%3.%4.%5.%6.%7.%8.%9"/>
      <w:lvlJc w:val="left"/>
      <w:pPr>
        <w:ind w:left="4072" w:hanging="1800"/>
      </w:pPr>
      <w:rPr/>
    </w:lvl>
  </w:abstractNum>
  <w:abstractNum w:abstractNumId="2">
    <w:lvl w:ilvl="0">
      <w:start w:val="1"/>
      <w:numFmt w:val="lowerLetter"/>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0"/>
      <w:numFmt w:val="bullet"/>
      <w:lvlText w:val="-"/>
      <w:lvlJc w:val="left"/>
      <w:pPr>
        <w:ind w:left="1440" w:hanging="360"/>
      </w:pPr>
      <w:rPr>
        <w:rFonts w:ascii="Calibri" w:cs="Calibri" w:eastAsia="Calibri" w:hAnsi="Calibri"/>
        <w:b w:val="1"/>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lowerLetter"/>
      <w:lvlText w:val="%1)"/>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0"/>
      <w:numFmt w:val="bullet"/>
      <w:lvlText w:val="-"/>
      <w:lvlJc w:val="left"/>
      <w:pPr>
        <w:ind w:left="1440" w:hanging="360"/>
      </w:pPr>
      <w:rPr>
        <w:rFonts w:ascii="Calibri" w:cs="Calibri" w:eastAsia="Calibri" w:hAnsi="Calibri"/>
        <w:b w:val="1"/>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6">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7">
    <w:lvl w:ilvl="0">
      <w:start w:val="1"/>
      <w:numFmt w:val="upperRoman"/>
      <w:lvlText w:val="%1."/>
      <w:lvlJc w:val="righ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8">
    <w:lvl w:ilvl="0">
      <w:start w:val="1"/>
      <w:numFmt w:val="decimal"/>
      <w:lvlText w:val="%1."/>
      <w:lvlJc w:val="left"/>
      <w:pPr>
        <w:ind w:left="360" w:hanging="360"/>
      </w:pPr>
      <w:rPr>
        <w:color w:val="000000"/>
      </w:rPr>
    </w:lvl>
    <w:lvl w:ilvl="1">
      <w:start w:val="1"/>
      <w:numFmt w:val="decimal"/>
      <w:lvlText w:val="%1.%2."/>
      <w:lvlJc w:val="left"/>
      <w:pPr>
        <w:ind w:left="720" w:hanging="720"/>
      </w:pPr>
      <w:rPr>
        <w:rFonts w:ascii="Verdana" w:cs="Verdana" w:eastAsia="Verdana" w:hAnsi="Verdana"/>
        <w:color w:val="000000"/>
      </w:rPr>
    </w:lvl>
    <w:lvl w:ilvl="2">
      <w:start w:val="1"/>
      <w:numFmt w:val="decimal"/>
      <w:lvlText w:val="%1.%2.%3."/>
      <w:lvlJc w:val="left"/>
      <w:pPr>
        <w:ind w:left="720" w:hanging="720"/>
      </w:pPr>
      <w:rPr>
        <w:rFonts w:ascii="Verdana" w:cs="Verdana" w:eastAsia="Verdana" w:hAnsi="Verdana"/>
        <w:color w:val="000000"/>
      </w:rPr>
    </w:lvl>
    <w:lvl w:ilvl="3">
      <w:start w:val="1"/>
      <w:numFmt w:val="decimal"/>
      <w:lvlText w:val="%1.%2.%3.%4."/>
      <w:lvlJc w:val="left"/>
      <w:pPr>
        <w:ind w:left="1080" w:hanging="1080"/>
      </w:pPr>
      <w:rPr>
        <w:rFonts w:ascii="Verdana" w:cs="Verdana" w:eastAsia="Verdana" w:hAnsi="Verdana"/>
        <w:color w:val="000000"/>
      </w:rPr>
    </w:lvl>
    <w:lvl w:ilvl="4">
      <w:start w:val="1"/>
      <w:numFmt w:val="decimal"/>
      <w:lvlText w:val="%1.%2.%3.%4.%5."/>
      <w:lvlJc w:val="left"/>
      <w:pPr>
        <w:ind w:left="1080" w:hanging="1080"/>
      </w:pPr>
      <w:rPr>
        <w:rFonts w:ascii="Verdana" w:cs="Verdana" w:eastAsia="Verdana" w:hAnsi="Verdana"/>
        <w:color w:val="000000"/>
      </w:rPr>
    </w:lvl>
    <w:lvl w:ilvl="5">
      <w:start w:val="1"/>
      <w:numFmt w:val="decimal"/>
      <w:lvlText w:val="%1.%2.%3.%4.%5.%6."/>
      <w:lvlJc w:val="left"/>
      <w:pPr>
        <w:ind w:left="1440" w:hanging="1440"/>
      </w:pPr>
      <w:rPr>
        <w:rFonts w:ascii="Verdana" w:cs="Verdana" w:eastAsia="Verdana" w:hAnsi="Verdana"/>
        <w:color w:val="000000"/>
      </w:rPr>
    </w:lvl>
    <w:lvl w:ilvl="6">
      <w:start w:val="1"/>
      <w:numFmt w:val="decimal"/>
      <w:lvlText w:val="%1.%2.%3.%4.%5.%6.%7."/>
      <w:lvlJc w:val="left"/>
      <w:pPr>
        <w:ind w:left="1440" w:hanging="1440"/>
      </w:pPr>
      <w:rPr>
        <w:rFonts w:ascii="Verdana" w:cs="Verdana" w:eastAsia="Verdana" w:hAnsi="Verdana"/>
        <w:color w:val="000000"/>
      </w:rPr>
    </w:lvl>
    <w:lvl w:ilvl="7">
      <w:start w:val="1"/>
      <w:numFmt w:val="decimal"/>
      <w:lvlText w:val="%1.%2.%3.%4.%5.%6.%7.%8."/>
      <w:lvlJc w:val="left"/>
      <w:pPr>
        <w:ind w:left="1800" w:hanging="1800"/>
      </w:pPr>
      <w:rPr>
        <w:rFonts w:ascii="Verdana" w:cs="Verdana" w:eastAsia="Verdana" w:hAnsi="Verdana"/>
        <w:color w:val="000000"/>
      </w:rPr>
    </w:lvl>
    <w:lvl w:ilvl="8">
      <w:start w:val="1"/>
      <w:numFmt w:val="decimal"/>
      <w:lvlText w:val="%1.%2.%3.%4.%5.%6.%7.%8.%9."/>
      <w:lvlJc w:val="left"/>
      <w:pPr>
        <w:ind w:left="1800" w:hanging="1800"/>
      </w:pPr>
      <w:rPr>
        <w:rFonts w:ascii="Verdana" w:cs="Verdana" w:eastAsia="Verdana" w:hAnsi="Verdana"/>
        <w:color w:val="00000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60"/>
    </w:pPr>
    <w:rPr>
      <w:rFonts w:ascii="Calibri" w:cs="Calibri" w:eastAsia="Calibri" w:hAnsi="Calibri"/>
      <w:sz w:val="44"/>
      <w:szCs w:val="44"/>
    </w:rPr>
  </w:style>
  <w:style w:type="paragraph" w:styleId="Heading2">
    <w:name w:val="heading 2"/>
    <w:basedOn w:val="Normal"/>
    <w:next w:val="Normal"/>
    <w:pPr>
      <w:ind w:left="3239"/>
    </w:pPr>
    <w:rPr>
      <w:rFonts w:ascii="Calibri" w:cs="Calibri" w:eastAsia="Calibri" w:hAnsi="Calibri"/>
      <w:sz w:val="24"/>
      <w:szCs w:val="24"/>
    </w:rPr>
  </w:style>
  <w:style w:type="paragraph" w:styleId="Heading3">
    <w:name w:val="heading 3"/>
    <w:basedOn w:val="Normal"/>
    <w:next w:val="Normal"/>
    <w:pPr>
      <w:keepNext w:val="1"/>
      <w:keepLines w:val="1"/>
      <w:spacing w:before="40" w:lineRule="auto"/>
    </w:pPr>
    <w:rPr>
      <w:rFonts w:ascii="Cambria" w:cs="Cambria" w:eastAsia="Cambria" w:hAnsi="Cambria"/>
      <w:color w:val="243f61"/>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style>
  <w:style w:type="paragraph" w:styleId="Heading1">
    <w:name w:val="heading 1"/>
    <w:basedOn w:val="Normal"/>
    <w:uiPriority w:val="1"/>
    <w:qFormat w:val="1"/>
    <w:pPr>
      <w:ind w:left="160"/>
      <w:outlineLvl w:val="0"/>
    </w:pPr>
    <w:rPr>
      <w:rFonts w:ascii="Calibri Light" w:eastAsia="Calibri Light" w:hAnsi="Calibri Light"/>
      <w:sz w:val="44"/>
      <w:szCs w:val="44"/>
    </w:rPr>
  </w:style>
  <w:style w:type="paragraph" w:styleId="Heading2">
    <w:name w:val="heading 2"/>
    <w:basedOn w:val="Normal"/>
    <w:uiPriority w:val="1"/>
    <w:qFormat w:val="1"/>
    <w:pPr>
      <w:ind w:left="3239"/>
      <w:outlineLvl w:val="1"/>
    </w:pPr>
    <w:rPr>
      <w:rFonts w:ascii="Calibri Light" w:eastAsia="Calibri Light" w:hAnsi="Calibri Light"/>
      <w:sz w:val="24"/>
      <w:szCs w:val="24"/>
    </w:rPr>
  </w:style>
  <w:style w:type="paragraph" w:styleId="Heading3">
    <w:name w:val="heading 3"/>
    <w:basedOn w:val="Normal"/>
    <w:next w:val="Normal"/>
    <w:link w:val="Heading3Char"/>
    <w:uiPriority w:val="9"/>
    <w:unhideWhenUsed w:val="1"/>
    <w:qFormat w:val="1"/>
    <w:rsid w:val="002841F1"/>
    <w:pPr>
      <w:keepNext w:val="1"/>
      <w:keepLines w:val="1"/>
      <w:spacing w:before="40"/>
      <w:outlineLvl w:val="2"/>
    </w:pPr>
    <w:rPr>
      <w:rFonts w:asciiTheme="majorHAnsi" w:cstheme="majorBidi" w:eastAsiaTheme="majorEastAsia" w:hAnsiTheme="majorHAnsi"/>
      <w:color w:val="243f60"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uiPriority w:val="2"/>
    <w:semiHidden w:val="1"/>
    <w:unhideWhenUsed w:val="1"/>
    <w:qFormat w:val="1"/>
    <w:tblPr>
      <w:tblInd w:w="0.0" w:type="dxa"/>
      <w:tblCellMar>
        <w:top w:w="0.0" w:type="dxa"/>
        <w:left w:w="0.0" w:type="dxa"/>
        <w:bottom w:w="0.0" w:type="dxa"/>
        <w:right w:w="0.0" w:type="dxa"/>
      </w:tblCellMar>
    </w:tblPr>
  </w:style>
  <w:style w:type="paragraph" w:styleId="TOC1">
    <w:name w:val="toc 1"/>
    <w:basedOn w:val="Normal"/>
    <w:uiPriority w:val="39"/>
    <w:qFormat w:val="1"/>
    <w:pPr>
      <w:spacing w:before="132"/>
    </w:pPr>
    <w:rPr>
      <w:rFonts w:ascii="Calibri" w:eastAsia="Calibri" w:hAnsi="Calibri"/>
      <w:b w:val="1"/>
      <w:bCs w:val="1"/>
      <w:sz w:val="20"/>
      <w:szCs w:val="20"/>
    </w:rPr>
  </w:style>
  <w:style w:type="paragraph" w:styleId="TOC2">
    <w:name w:val="toc 2"/>
    <w:basedOn w:val="Normal"/>
    <w:uiPriority w:val="39"/>
    <w:qFormat w:val="1"/>
    <w:pPr>
      <w:spacing w:before="12"/>
      <w:ind w:left="579"/>
    </w:pPr>
    <w:rPr>
      <w:rFonts w:ascii="Calibri" w:eastAsia="Calibri" w:hAnsi="Calibri"/>
      <w:i w:val="1"/>
      <w:sz w:val="20"/>
      <w:szCs w:val="20"/>
    </w:rPr>
  </w:style>
  <w:style w:type="paragraph" w:styleId="BodyText">
    <w:name w:val="Body Text"/>
    <w:basedOn w:val="Normal"/>
    <w:link w:val="BodyTextChar"/>
    <w:uiPriority w:val="1"/>
    <w:qFormat w:val="1"/>
    <w:pPr>
      <w:ind w:left="500" w:hanging="360"/>
    </w:pPr>
    <w:rPr>
      <w:rFonts w:ascii="Calibri Light" w:eastAsia="Calibri Light" w:hAnsi="Calibri Light"/>
    </w:rPr>
  </w:style>
  <w:style w:type="paragraph" w:styleId="ListParagraph">
    <w:name w:val="List Paragraph"/>
    <w:basedOn w:val="Normal"/>
    <w:uiPriority w:val="34"/>
    <w:qFormat w:val="1"/>
  </w:style>
  <w:style w:type="paragraph" w:styleId="TableParagraph" w:customStyle="1">
    <w:name w:val="Table Paragraph"/>
    <w:basedOn w:val="Normal"/>
    <w:uiPriority w:val="1"/>
    <w:qFormat w:val="1"/>
  </w:style>
  <w:style w:type="paragraph" w:styleId="BalloonText">
    <w:name w:val="Balloon Text"/>
    <w:basedOn w:val="Normal"/>
    <w:link w:val="BalloonTextChar"/>
    <w:uiPriority w:val="99"/>
    <w:semiHidden w:val="1"/>
    <w:unhideWhenUsed w:val="1"/>
    <w:rsid w:val="00796DE9"/>
    <w:rPr>
      <w:rFonts w:ascii="Tahoma" w:cs="Tahoma" w:hAnsi="Tahoma"/>
      <w:sz w:val="16"/>
      <w:szCs w:val="16"/>
    </w:rPr>
  </w:style>
  <w:style w:type="character" w:styleId="BalloonTextChar" w:customStyle="1">
    <w:name w:val="Balloon Text Char"/>
    <w:basedOn w:val="DefaultParagraphFont"/>
    <w:link w:val="BalloonText"/>
    <w:uiPriority w:val="99"/>
    <w:semiHidden w:val="1"/>
    <w:rsid w:val="00796DE9"/>
    <w:rPr>
      <w:rFonts w:ascii="Tahoma" w:cs="Tahoma" w:hAnsi="Tahoma"/>
      <w:sz w:val="16"/>
      <w:szCs w:val="16"/>
    </w:rPr>
  </w:style>
  <w:style w:type="paragraph" w:styleId="PolicyText1" w:customStyle="1">
    <w:name w:val="PolicyText1"/>
    <w:basedOn w:val="Normal"/>
    <w:qFormat w:val="1"/>
    <w:rsid w:val="002841F1"/>
    <w:pPr>
      <w:widowControl w:val="1"/>
      <w:spacing w:after="240"/>
    </w:pPr>
    <w:rPr>
      <w:rFonts w:ascii="Arial" w:cs="Arial" w:hAnsi="Arial"/>
      <w:sz w:val="20"/>
      <w:szCs w:val="20"/>
    </w:rPr>
  </w:style>
  <w:style w:type="paragraph" w:styleId="Header">
    <w:name w:val="header"/>
    <w:basedOn w:val="Normal"/>
    <w:link w:val="HeaderChar"/>
    <w:uiPriority w:val="99"/>
    <w:unhideWhenUsed w:val="1"/>
    <w:rsid w:val="002841F1"/>
    <w:pPr>
      <w:tabs>
        <w:tab w:val="center" w:pos="4680"/>
        <w:tab w:val="right" w:pos="9360"/>
      </w:tabs>
    </w:pPr>
  </w:style>
  <w:style w:type="character" w:styleId="HeaderChar" w:customStyle="1">
    <w:name w:val="Header Char"/>
    <w:basedOn w:val="DefaultParagraphFont"/>
    <w:link w:val="Header"/>
    <w:uiPriority w:val="99"/>
    <w:rsid w:val="002841F1"/>
  </w:style>
  <w:style w:type="paragraph" w:styleId="Footer">
    <w:name w:val="footer"/>
    <w:basedOn w:val="Normal"/>
    <w:link w:val="FooterChar"/>
    <w:uiPriority w:val="99"/>
    <w:unhideWhenUsed w:val="1"/>
    <w:rsid w:val="002841F1"/>
    <w:pPr>
      <w:tabs>
        <w:tab w:val="center" w:pos="4680"/>
        <w:tab w:val="right" w:pos="9360"/>
      </w:tabs>
    </w:pPr>
  </w:style>
  <w:style w:type="character" w:styleId="FooterChar" w:customStyle="1">
    <w:name w:val="Footer Char"/>
    <w:basedOn w:val="DefaultParagraphFont"/>
    <w:link w:val="Footer"/>
    <w:uiPriority w:val="99"/>
    <w:rsid w:val="002841F1"/>
  </w:style>
  <w:style w:type="character" w:styleId="Heading3Char" w:customStyle="1">
    <w:name w:val="Heading 3 Char"/>
    <w:basedOn w:val="DefaultParagraphFont"/>
    <w:link w:val="Heading3"/>
    <w:uiPriority w:val="9"/>
    <w:rsid w:val="002841F1"/>
    <w:rPr>
      <w:rFonts w:asciiTheme="majorHAnsi" w:cstheme="majorBidi" w:eastAsiaTheme="majorEastAsia" w:hAnsiTheme="majorHAnsi"/>
      <w:color w:val="243f60" w:themeColor="accent1" w:themeShade="00007F"/>
      <w:sz w:val="24"/>
      <w:szCs w:val="24"/>
    </w:rPr>
  </w:style>
  <w:style w:type="paragraph" w:styleId="PolicyText2" w:customStyle="1">
    <w:name w:val="PolicyText2"/>
    <w:basedOn w:val="Normal"/>
    <w:autoRedefine w:val="1"/>
    <w:qFormat w:val="1"/>
    <w:rsid w:val="002841F1"/>
    <w:pPr>
      <w:widowControl w:val="1"/>
      <w:spacing w:after="240"/>
      <w:ind w:left="360" w:right="720"/>
    </w:pPr>
    <w:rPr>
      <w:rFonts w:ascii="Arial" w:cs="Arial" w:hAnsi="Arial"/>
      <w:sz w:val="20"/>
    </w:rPr>
  </w:style>
  <w:style w:type="paragraph" w:styleId="TOCHeading">
    <w:name w:val="TOC Heading"/>
    <w:basedOn w:val="Heading1"/>
    <w:next w:val="Normal"/>
    <w:uiPriority w:val="39"/>
    <w:unhideWhenUsed w:val="1"/>
    <w:qFormat w:val="1"/>
    <w:rsid w:val="006E557B"/>
    <w:pPr>
      <w:keepNext w:val="1"/>
      <w:keepLines w:val="1"/>
      <w:widowControl w:val="1"/>
      <w:spacing w:before="240" w:line="259" w:lineRule="auto"/>
      <w:ind w:left="0"/>
      <w:outlineLvl w:val="9"/>
    </w:pPr>
    <w:rPr>
      <w:rFonts w:asciiTheme="majorHAnsi" w:cstheme="majorBidi" w:eastAsiaTheme="majorEastAsia" w:hAnsiTheme="majorHAnsi"/>
      <w:color w:val="365f91" w:themeColor="accent1" w:themeShade="0000BF"/>
      <w:sz w:val="32"/>
      <w:szCs w:val="32"/>
    </w:rPr>
  </w:style>
  <w:style w:type="paragraph" w:styleId="TOC3">
    <w:name w:val="toc 3"/>
    <w:basedOn w:val="Normal"/>
    <w:next w:val="Normal"/>
    <w:autoRedefine w:val="1"/>
    <w:uiPriority w:val="39"/>
    <w:unhideWhenUsed w:val="1"/>
    <w:rsid w:val="006E557B"/>
    <w:pPr>
      <w:widowControl w:val="1"/>
      <w:spacing w:after="100" w:line="259" w:lineRule="auto"/>
      <w:ind w:left="440"/>
    </w:pPr>
    <w:rPr>
      <w:rFonts w:cs="Times New Roman" w:eastAsiaTheme="minorEastAsia"/>
    </w:rPr>
  </w:style>
  <w:style w:type="character" w:styleId="Hyperlink">
    <w:name w:val="Hyperlink"/>
    <w:basedOn w:val="DefaultParagraphFont"/>
    <w:uiPriority w:val="99"/>
    <w:unhideWhenUsed w:val="1"/>
    <w:rsid w:val="006E557B"/>
    <w:rPr>
      <w:color w:val="0000ff" w:themeColor="hyperlink"/>
      <w:u w:val="single"/>
    </w:rPr>
  </w:style>
  <w:style w:type="paragraph" w:styleId="list1" w:customStyle="1">
    <w:name w:val="list 1"/>
    <w:basedOn w:val="Normal"/>
    <w:autoRedefine w:val="1"/>
    <w:rsid w:val="00D85185"/>
    <w:pPr>
      <w:widowControl w:val="1"/>
      <w:numPr>
        <w:numId w:val="1"/>
      </w:numPr>
      <w:spacing w:before="120"/>
    </w:pPr>
    <w:rPr>
      <w:rFonts w:ascii="Arial" w:cs="Arial" w:eastAsia="Times New Roman" w:hAnsi="Arial"/>
      <w:iCs w:val="1"/>
      <w:sz w:val="20"/>
      <w:szCs w:val="15"/>
    </w:rPr>
  </w:style>
  <w:style w:type="paragraph" w:styleId="List2">
    <w:name w:val="List 2"/>
    <w:basedOn w:val="Normal"/>
    <w:autoRedefine w:val="1"/>
    <w:uiPriority w:val="99"/>
    <w:rsid w:val="00D85185"/>
    <w:pPr>
      <w:widowControl w:val="1"/>
      <w:numPr>
        <w:numId w:val="2"/>
      </w:numPr>
      <w:tabs>
        <w:tab w:val="clear" w:pos="360"/>
        <w:tab w:val="num" w:pos="720"/>
      </w:tabs>
      <w:overflowPunct w:val="0"/>
      <w:autoSpaceDE w:val="0"/>
      <w:autoSpaceDN w:val="0"/>
      <w:adjustRightInd w:val="0"/>
      <w:spacing w:before="120"/>
      <w:ind w:left="720"/>
      <w:textAlignment w:val="baseline"/>
    </w:pPr>
    <w:rPr>
      <w:rFonts w:ascii="Arial" w:cs="Times New Roman" w:eastAsia="Times New Roman" w:hAnsi="Arial"/>
      <w:sz w:val="20"/>
      <w:szCs w:val="20"/>
    </w:rPr>
  </w:style>
  <w:style w:type="paragraph" w:styleId="Default" w:customStyle="1">
    <w:name w:val="Default"/>
    <w:rsid w:val="00D85185"/>
    <w:pPr>
      <w:widowControl w:val="1"/>
      <w:autoSpaceDE w:val="0"/>
      <w:autoSpaceDN w:val="0"/>
      <w:adjustRightInd w:val="0"/>
    </w:pPr>
    <w:rPr>
      <w:rFonts w:ascii="Times New Roman" w:cs="Times New Roman" w:eastAsia="Times New Roman" w:hAnsi="Times New Roman"/>
      <w:color w:val="000000"/>
      <w:sz w:val="24"/>
      <w:szCs w:val="24"/>
    </w:rPr>
  </w:style>
  <w:style w:type="paragraph" w:styleId="BodyText2">
    <w:name w:val="Body Text 2"/>
    <w:basedOn w:val="Normal"/>
    <w:link w:val="BodyText2Char"/>
    <w:uiPriority w:val="99"/>
    <w:unhideWhenUsed w:val="1"/>
    <w:rsid w:val="00D85185"/>
    <w:pPr>
      <w:widowControl w:val="1"/>
      <w:spacing w:after="120" w:before="120" w:line="480" w:lineRule="auto"/>
      <w:jc w:val="both"/>
    </w:pPr>
    <w:rPr>
      <w:rFonts w:ascii="Arial" w:cs="Times New Roman" w:eastAsia="Times New Roman" w:hAnsi="Arial"/>
      <w:bCs w:val="1"/>
      <w:sz w:val="20"/>
      <w:szCs w:val="24"/>
    </w:rPr>
  </w:style>
  <w:style w:type="character" w:styleId="BodyText2Char" w:customStyle="1">
    <w:name w:val="Body Text 2 Char"/>
    <w:basedOn w:val="DefaultParagraphFont"/>
    <w:link w:val="BodyText2"/>
    <w:uiPriority w:val="99"/>
    <w:rsid w:val="00D85185"/>
    <w:rPr>
      <w:rFonts w:ascii="Arial" w:cs="Times New Roman" w:eastAsia="Times New Roman" w:hAnsi="Arial"/>
      <w:bCs w:val="1"/>
      <w:sz w:val="20"/>
      <w:szCs w:val="24"/>
    </w:rPr>
  </w:style>
  <w:style w:type="paragraph" w:styleId="PlainText">
    <w:name w:val="Plain Text"/>
    <w:basedOn w:val="Normal"/>
    <w:link w:val="PlainTextChar"/>
    <w:semiHidden w:val="1"/>
    <w:rsid w:val="00BF7CF7"/>
    <w:pPr>
      <w:keepLines w:val="1"/>
      <w:widowControl w:val="1"/>
      <w:suppressAutoHyphens w:val="1"/>
      <w:spacing w:line="264" w:lineRule="auto"/>
    </w:pPr>
    <w:rPr>
      <w:rFonts w:ascii="Courier New" w:cs="Times New Roman" w:eastAsia="Times New Roman" w:hAnsi="Courier New"/>
      <w:color w:val="000080"/>
      <w:kern w:val="1"/>
      <w:sz w:val="20"/>
      <w:szCs w:val="20"/>
      <w:lang w:eastAsia="ar-SA"/>
    </w:rPr>
  </w:style>
  <w:style w:type="character" w:styleId="PlainTextChar" w:customStyle="1">
    <w:name w:val="Plain Text Char"/>
    <w:basedOn w:val="DefaultParagraphFont"/>
    <w:link w:val="PlainText"/>
    <w:semiHidden w:val="1"/>
    <w:rsid w:val="00BF7CF7"/>
    <w:rPr>
      <w:rFonts w:ascii="Courier New" w:cs="Times New Roman" w:eastAsia="Times New Roman" w:hAnsi="Courier New"/>
      <w:color w:val="000080"/>
      <w:kern w:val="1"/>
      <w:sz w:val="20"/>
      <w:szCs w:val="20"/>
      <w:lang w:eastAsia="ar-SA"/>
    </w:rPr>
  </w:style>
  <w:style w:type="paragraph" w:styleId="BodyText1" w:customStyle="1">
    <w:name w:val="Body Text1"/>
    <w:rsid w:val="00BF7CF7"/>
    <w:pPr>
      <w:keepLines w:val="1"/>
      <w:widowControl w:val="1"/>
      <w:spacing w:after="60"/>
      <w:ind w:left="432"/>
      <w:jc w:val="both"/>
    </w:pPr>
    <w:rPr>
      <w:rFonts w:ascii="Times New Roman" w:cs="Times New Roman" w:eastAsia="Times New Roman" w:hAnsi="Times New Roman"/>
      <w:sz w:val="20"/>
      <w:szCs w:val="20"/>
      <w:lang w:val="en-GB"/>
    </w:rPr>
  </w:style>
  <w:style w:type="character" w:styleId="Normal1" w:customStyle="1">
    <w:name w:val="Normal1"/>
    <w:rsid w:val="00BF7CF7"/>
    <w:rPr>
      <w:rFonts w:ascii="Times" w:hAnsi="Times"/>
      <w:sz w:val="24"/>
    </w:rPr>
  </w:style>
  <w:style w:type="paragraph" w:styleId="NormalWeb">
    <w:name w:val="Normal (Web)"/>
    <w:basedOn w:val="Normal"/>
    <w:uiPriority w:val="99"/>
    <w:semiHidden w:val="1"/>
    <w:unhideWhenUsed w:val="1"/>
    <w:rsid w:val="00C40F0C"/>
    <w:pPr>
      <w:widowControl w:val="1"/>
      <w:spacing w:after="100" w:afterAutospacing="1" w:before="100" w:beforeAutospacing="1"/>
    </w:pPr>
    <w:rPr>
      <w:rFonts w:ascii="Times New Roman" w:cs="Times New Roman" w:eastAsia="Times New Roman" w:hAnsi="Times New Roman"/>
      <w:sz w:val="24"/>
      <w:szCs w:val="24"/>
    </w:rPr>
  </w:style>
  <w:style w:type="character" w:styleId="Strong">
    <w:name w:val="Strong"/>
    <w:basedOn w:val="DefaultParagraphFont"/>
    <w:uiPriority w:val="22"/>
    <w:qFormat w:val="1"/>
    <w:rsid w:val="00C40F0C"/>
    <w:rPr>
      <w:b w:val="1"/>
      <w:bCs w:val="1"/>
    </w:rPr>
  </w:style>
  <w:style w:type="character" w:styleId="Emphasis">
    <w:name w:val="Emphasis"/>
    <w:basedOn w:val="DefaultParagraphFont"/>
    <w:uiPriority w:val="20"/>
    <w:qFormat w:val="1"/>
    <w:rsid w:val="00C40F0C"/>
    <w:rPr>
      <w:i w:val="1"/>
      <w:iCs w:val="1"/>
    </w:rPr>
  </w:style>
  <w:style w:type="paragraph" w:styleId="paragraph" w:customStyle="1">
    <w:name w:val="paragraph"/>
    <w:basedOn w:val="Normal"/>
    <w:rsid w:val="00E964B7"/>
    <w:pPr>
      <w:widowControl w:val="1"/>
      <w:spacing w:after="100" w:afterAutospacing="1" w:before="100" w:beforeAutospacing="1"/>
    </w:pPr>
    <w:rPr>
      <w:rFonts w:ascii="Times New Roman" w:cs="Times New Roman" w:eastAsia="Times New Roman" w:hAnsi="Times New Roman"/>
      <w:sz w:val="24"/>
      <w:szCs w:val="24"/>
      <w:lang w:eastAsia="en-IN" w:val="en-IN"/>
    </w:rPr>
  </w:style>
  <w:style w:type="character" w:styleId="normaltextrun" w:customStyle="1">
    <w:name w:val="normaltextrun"/>
    <w:basedOn w:val="DefaultParagraphFont"/>
    <w:rsid w:val="00E964B7"/>
  </w:style>
  <w:style w:type="character" w:styleId="eop" w:customStyle="1">
    <w:name w:val="eop"/>
    <w:basedOn w:val="DefaultParagraphFont"/>
    <w:rsid w:val="00E964B7"/>
  </w:style>
  <w:style w:type="paragraph" w:styleId="7MLBullets" w:customStyle="1">
    <w:name w:val="7 ML Bullets"/>
    <w:basedOn w:val="Normal"/>
    <w:qFormat w:val="1"/>
    <w:rsid w:val="00C91D40"/>
    <w:pPr>
      <w:widowControl w:val="1"/>
      <w:numPr>
        <w:numId w:val="17"/>
      </w:numPr>
      <w:spacing w:after="120" w:before="120"/>
      <w:jc w:val="both"/>
    </w:pPr>
    <w:rPr>
      <w:rFonts w:ascii="Arial" w:cs="Arial" w:eastAsia="Times New Roman" w:hAnsi="Arial"/>
      <w:sz w:val="20"/>
      <w:szCs w:val="20"/>
      <w:lang w:eastAsia="x-none" w:val="en-IN"/>
    </w:rPr>
  </w:style>
  <w:style w:type="paragraph" w:styleId="71MLSubBullets" w:customStyle="1">
    <w:name w:val="71 ML Sub Bullets"/>
    <w:basedOn w:val="7MLBullets"/>
    <w:link w:val="71MLSubBulletsChar"/>
    <w:qFormat w:val="1"/>
    <w:rsid w:val="00C91D40"/>
    <w:pPr>
      <w:numPr>
        <w:ilvl w:val="1"/>
      </w:numPr>
    </w:pPr>
  </w:style>
  <w:style w:type="character" w:styleId="71MLSubBulletsChar" w:customStyle="1">
    <w:name w:val="71 ML Sub Bullets Char"/>
    <w:link w:val="71MLSubBullets"/>
    <w:rsid w:val="00C91D40"/>
    <w:rPr>
      <w:rFonts w:ascii="Arial" w:cs="Arial" w:eastAsia="Times New Roman" w:hAnsi="Arial"/>
      <w:sz w:val="20"/>
      <w:szCs w:val="20"/>
      <w:lang w:eastAsia="x-none" w:val="en-IN"/>
    </w:rPr>
  </w:style>
  <w:style w:type="character" w:styleId="BodyTextChar" w:customStyle="1">
    <w:name w:val="Body Text Char"/>
    <w:basedOn w:val="DefaultParagraphFont"/>
    <w:link w:val="BodyText"/>
    <w:uiPriority w:val="1"/>
    <w:rsid w:val="00B522F8"/>
    <w:rPr>
      <w:rFonts w:ascii="Calibri Light" w:eastAsia="Calibri Light" w:hAnsi="Calibri Ligh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footer" Target="footer1.xml"/><Relationship Id="rId12" Type="http://schemas.openxmlformats.org/officeDocument/2006/relationships/footer" Target="footer2.xml"/><Relationship Id="rId9" Type="http://schemas.openxmlformats.org/officeDocument/2006/relationships/image" Target="media/image6.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2.png"/><Relationship Id="rId3"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jIFbUSrhoBrhWefhyShrn9+bNg==">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OAByITFfcmZ5UGtTbHBtajFVN0FhY1c5T1BhdzJGTWtuUW5se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2019-07-12T07:45:00Z</dcterms:created>
  <dc:creator>Online2PDF.com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2018-09-16T00:00:00Z</vt:filetime>
  </property>
  <property fmtid="{D5CDD505-2E9C-101B-9397-08002B2CF9AE}" pid="3" name="LastSaved">
    <vt:filetime>2018-09-16T00:00:00Z</vt:filetime>
  </property>
</Properties>
</file>